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EA" w:rsidRPr="00EC2EEA" w:rsidRDefault="00EC2EEA">
      <w:pPr>
        <w:rPr>
          <w:rFonts w:hAnsi="ＭＳ 明朝" w:hint="eastAsia"/>
        </w:rPr>
      </w:pPr>
      <w:r>
        <w:rPr>
          <w:rFonts w:hAnsi="ＭＳ 明朝" w:hint="eastAsia"/>
        </w:rPr>
        <w:t>１</w:t>
      </w:r>
      <w:bookmarkStart w:id="0" w:name="_GoBack"/>
      <w:bookmarkEnd w:id="0"/>
    </w:p>
    <w:p w:rsidR="00886BE2" w:rsidRPr="00EC2EEA" w:rsidRDefault="00EC2EEA">
      <w:pPr>
        <w:rPr>
          <w:rFonts w:hAnsi="ＭＳ 明朝" w:hint="eastAsia"/>
        </w:rPr>
      </w:pPr>
      <w:r w:rsidRPr="00EC2EEA">
        <w:rPr>
          <w:rFonts w:hAnsi="ＭＳ 明朝" w:hint="eastAsia"/>
        </w:rPr>
        <w:t>（笹岡）</w:t>
      </w:r>
      <w:r w:rsidRPr="00EC2EEA">
        <w:rPr>
          <w:rFonts w:hAnsi="ＭＳ 明朝" w:hint="eastAsia"/>
        </w:rPr>
        <w:t>市が地域経済振興や地方自治の取り組みとして行ってきたもので、今後ＴＰＰ等によって参入障壁とみなされる可能性のあるものはどのようなものがあるか</w:t>
      </w:r>
    </w:p>
    <w:p w:rsidR="00EC2EEA" w:rsidRDefault="00EC2EEA">
      <w:pPr>
        <w:rPr>
          <w:rFonts w:hAnsi="ＭＳ 明朝" w:hint="eastAsia"/>
          <w:b/>
          <w:color w:val="FF0080"/>
        </w:rPr>
      </w:pPr>
    </w:p>
    <w:p w:rsidR="00EC2EEA" w:rsidRDefault="00EC2EEA" w:rsidP="00EC2EEA">
      <w:pPr>
        <w:rPr>
          <w:rFonts w:hAnsi="ＭＳ 明朝" w:hint="eastAsia"/>
          <w:b/>
          <w:color w:val="FF0080"/>
        </w:rPr>
      </w:pPr>
      <w:r>
        <w:rPr>
          <w:rFonts w:hAnsi="ＭＳ 明朝" w:hint="eastAsia"/>
          <w:b/>
          <w:color w:val="FF0080"/>
        </w:rPr>
        <w:t>（市長）</w:t>
      </w:r>
      <w:r w:rsidRPr="00623410">
        <w:rPr>
          <w:rFonts w:hAnsi="ＭＳ 明朝" w:hint="eastAsia"/>
          <w:b/>
          <w:color w:val="FF0080"/>
        </w:rPr>
        <w:t>仮にＴＰＰが発効され、さらにその後の見直しにより適用範囲が市町村まで拡大された場合を仮定した場合には、幾つかの取り組みにつきましても参入障壁とみなされる可能性があるというふうに認識してございます。例えば、武蔵野市産業振興条例では、第８条で事業者の役割としまして、市民の雇用の促進、事業活動における物資やサービスの市内調達、商店会及び産業経済団体への加入及び商店会及び産業経済団体が実施する地域活性化事業への参加また応分の負担などに努めるものとしているところでございます。</w:t>
      </w:r>
    </w:p>
    <w:p w:rsidR="00EC2EEA" w:rsidRDefault="00EC2EEA" w:rsidP="00EC2EEA">
      <w:pPr>
        <w:rPr>
          <w:rFonts w:hAnsi="ＭＳ 明朝" w:hint="eastAsia"/>
          <w:b/>
          <w:color w:val="FF0080"/>
        </w:rPr>
      </w:pPr>
      <w:r w:rsidRPr="00623410">
        <w:rPr>
          <w:rFonts w:hAnsi="ＭＳ 明朝" w:hint="eastAsia"/>
          <w:b/>
          <w:color w:val="FF0080"/>
        </w:rPr>
        <w:t>特に大型店舗やいわゆるチェーン店については、商店会及び産業経済団体への加入等、これらの団体が実施する地域活性化事業への参加及び応分の負担に積極的に努めるものと規定しておりますので、このような点が参入障壁とみなされる可能性はあるというふうに考えております。また、武蔵野市工事請負指名競争入札参加者指名基準においては、市内業者を優先して指名する規定があります。</w:t>
      </w:r>
    </w:p>
    <w:p w:rsidR="00EC2EEA" w:rsidRDefault="00EC2EEA" w:rsidP="00EC2EEA">
      <w:pPr>
        <w:rPr>
          <w:rFonts w:hAnsi="ＭＳ 明朝" w:hint="eastAsia"/>
          <w:b/>
          <w:color w:val="FF0080"/>
        </w:rPr>
      </w:pPr>
      <w:r w:rsidRPr="00623410">
        <w:rPr>
          <w:rFonts w:hAnsi="ＭＳ 明朝" w:hint="eastAsia"/>
          <w:b/>
          <w:color w:val="FF0080"/>
        </w:rPr>
        <w:t>水道工事及び下水道工事においても同種の規定を置いている点も、このようなことも参入障壁とみなされる可能性もあるのではないかなというふうに思っております。</w:t>
      </w:r>
    </w:p>
    <w:p w:rsidR="00EC2EEA" w:rsidRDefault="00EC2EEA" w:rsidP="00EC2EEA">
      <w:pPr>
        <w:rPr>
          <w:rFonts w:hAnsi="ＭＳ 明朝" w:hint="eastAsia"/>
          <w:b/>
          <w:color w:val="FF0080"/>
        </w:rPr>
      </w:pPr>
    </w:p>
    <w:p w:rsidR="00EC2EEA" w:rsidRDefault="00EC2EEA" w:rsidP="00EC2EEA">
      <w:pPr>
        <w:rPr>
          <w:rFonts w:hAnsi="ＭＳ 明朝" w:hint="eastAsia"/>
          <w:b/>
          <w:color w:val="FF0080"/>
        </w:rPr>
      </w:pPr>
      <w:r w:rsidRPr="00623410">
        <w:rPr>
          <w:rFonts w:hAnsi="ＭＳ 明朝" w:hint="eastAsia"/>
          <w:b/>
          <w:color w:val="FF0080"/>
        </w:rPr>
        <w:t>これらはあくまで一例でございまして、現時点では、仮にＴＰＰが導入されても規制の対象となるものではないというふうに思っておりますが、ＴＰＰが導入され、さらに適用範囲が市町村のレベルまで拡大されることになった場合には、海外の締約国からの自由な企業参入を妨げるものとして規制などの対象となる可能性があるというふうに考えています。</w:t>
      </w:r>
    </w:p>
    <w:p w:rsidR="00EC2EEA" w:rsidRDefault="00EC2EEA" w:rsidP="00EC2EEA">
      <w:pPr>
        <w:rPr>
          <w:rFonts w:hAnsi="ＭＳ 明朝" w:hint="eastAsia"/>
          <w:b/>
          <w:color w:val="FF0080"/>
        </w:rPr>
      </w:pPr>
    </w:p>
    <w:p w:rsidR="00EC2EEA" w:rsidRDefault="00EC2EEA" w:rsidP="00EC2EEA">
      <w:pPr>
        <w:rPr>
          <w:rFonts w:hAnsi="ＭＳ 明朝" w:hint="eastAsia"/>
        </w:rPr>
      </w:pPr>
      <w:r>
        <w:rPr>
          <w:rFonts w:hAnsi="ＭＳ 明朝" w:hint="eastAsia"/>
        </w:rPr>
        <w:t>２</w:t>
      </w:r>
    </w:p>
    <w:p w:rsidR="00EC2EEA" w:rsidRDefault="00EC2EEA" w:rsidP="00EC2EEA">
      <w:pPr>
        <w:rPr>
          <w:rFonts w:hAnsi="ＭＳ 明朝" w:hint="eastAsia"/>
        </w:rPr>
      </w:pPr>
      <w:r>
        <w:rPr>
          <w:rFonts w:hAnsi="ＭＳ 明朝" w:hint="eastAsia"/>
        </w:rPr>
        <w:t>（笹岡）</w:t>
      </w:r>
      <w:r>
        <w:rPr>
          <w:rFonts w:hAnsi="ＭＳ 明朝" w:hint="eastAsia"/>
        </w:rPr>
        <w:t>子ども関連サービス提供において、子ども協会などに対しての補助金など、本市においてＴＰＰ導入により参入障壁とみなされる可能性のあるもの</w:t>
      </w:r>
      <w:r>
        <w:rPr>
          <w:rFonts w:hAnsi="ＭＳ 明朝" w:hint="eastAsia"/>
        </w:rPr>
        <w:lastRenderedPageBreak/>
        <w:t>はどのようなものがあるか。同じく</w:t>
      </w:r>
      <w:r>
        <w:rPr>
          <w:rFonts w:hAnsi="ＭＳ 明朝" w:hint="eastAsia"/>
        </w:rPr>
        <w:t>、福祉分野において参入障壁とみなされる可能性のあるものはどのようなものがあるか</w:t>
      </w:r>
      <w:r>
        <w:rPr>
          <w:rFonts w:hAnsi="ＭＳ 明朝" w:hint="eastAsia"/>
        </w:rPr>
        <w:t>。</w:t>
      </w:r>
    </w:p>
    <w:p w:rsidR="00EC2EEA" w:rsidRPr="00EC2EEA" w:rsidRDefault="00EC2EEA" w:rsidP="00EC2EEA">
      <w:pPr>
        <w:rPr>
          <w:rFonts w:hAnsi="ＭＳ 明朝" w:hint="eastAsia"/>
          <w:b/>
        </w:rPr>
      </w:pPr>
    </w:p>
    <w:p w:rsidR="00EC2EEA" w:rsidRDefault="00EC2EEA" w:rsidP="00EC2EEA">
      <w:pPr>
        <w:rPr>
          <w:rFonts w:hAnsi="ＭＳ 明朝" w:hint="eastAsia"/>
          <w:b/>
          <w:color w:val="FF0080"/>
        </w:rPr>
      </w:pPr>
      <w:r w:rsidRPr="00EC2EEA">
        <w:rPr>
          <w:rFonts w:hAnsi="ＭＳ 明朝" w:hint="eastAsia"/>
          <w:b/>
          <w:color w:val="FF0080"/>
        </w:rPr>
        <w:t>（市長）</w:t>
      </w:r>
      <w:r w:rsidRPr="00EC2EEA">
        <w:rPr>
          <w:rFonts w:hAnsi="ＭＳ 明朝" w:hint="eastAsia"/>
          <w:b/>
          <w:color w:val="FF0080"/>
        </w:rPr>
        <w:t>現時点では、そもそも地方政府の団体は対象外であること、市の財援団体が行っているような非商業的な活動は対象外であること、商業的な活動に関しても取り扱い金額の基準が極めて高く、それ以下であれば対象外であること、国内におけるサービス活動については対象外であることなどが挙げられます。</w:t>
      </w:r>
    </w:p>
    <w:p w:rsidR="00EC2EEA" w:rsidRDefault="00EC2EEA" w:rsidP="00EC2EEA">
      <w:pPr>
        <w:rPr>
          <w:rFonts w:hAnsi="ＭＳ 明朝" w:hint="eastAsia"/>
          <w:b/>
          <w:color w:val="FF0080"/>
        </w:rPr>
      </w:pPr>
      <w:r w:rsidRPr="00EC2EEA">
        <w:rPr>
          <w:rFonts w:hAnsi="ＭＳ 明朝" w:hint="eastAsia"/>
          <w:b/>
          <w:color w:val="FF0080"/>
        </w:rPr>
        <w:t>ＴＰＰについては、発行後に適用範囲の拡大について協議することとなっているため、今後、これらの適用除外要件などが改められ武蔵野市や市の財援団体が対象となる可能性は皆無ではございません。</w:t>
      </w:r>
    </w:p>
    <w:p w:rsidR="00EC2EEA" w:rsidRDefault="00EC2EEA" w:rsidP="00EC2EEA">
      <w:pPr>
        <w:rPr>
          <w:rFonts w:hAnsi="ＭＳ 明朝" w:hint="eastAsia"/>
          <w:b/>
          <w:color w:val="FF0080"/>
        </w:rPr>
      </w:pPr>
      <w:r w:rsidRPr="00EC2EEA">
        <w:rPr>
          <w:rFonts w:hAnsi="ＭＳ 明朝" w:hint="eastAsia"/>
          <w:b/>
          <w:color w:val="FF0080"/>
        </w:rPr>
        <w:t>仮にそれらの状況になった場合でございますが、市の施策のうち子育て分野や福祉分野においては、子ども協会や福祉公社などにおける指定管理業務やその他各種の市からの受託業務などは市からの補助金を受けながら実施しているという点で海外からの参入障壁とみなされる可能性がある、このように考えているところでございます。</w:t>
      </w:r>
    </w:p>
    <w:p w:rsidR="00EC2EEA" w:rsidRDefault="00EC2EEA" w:rsidP="00EC2EEA">
      <w:pPr>
        <w:rPr>
          <w:rFonts w:hAnsi="ＭＳ 明朝" w:hint="eastAsia"/>
          <w:b/>
          <w:color w:val="FF0080"/>
        </w:rPr>
      </w:pPr>
    </w:p>
    <w:p w:rsidR="00EC2EEA" w:rsidRDefault="00EC2EEA" w:rsidP="00EC2EEA">
      <w:pPr>
        <w:rPr>
          <w:rFonts w:hAnsi="ＭＳ 明朝" w:hint="eastAsia"/>
        </w:rPr>
      </w:pPr>
      <w:r>
        <w:rPr>
          <w:rFonts w:hAnsi="ＭＳ 明朝" w:hint="eastAsia"/>
        </w:rPr>
        <w:t>３</w:t>
      </w:r>
    </w:p>
    <w:p w:rsidR="00EC2EEA" w:rsidRDefault="00EC2EEA" w:rsidP="00EC2EEA">
      <w:pPr>
        <w:rPr>
          <w:rFonts w:hAnsi="ＭＳ 明朝" w:hint="eastAsia"/>
        </w:rPr>
      </w:pPr>
      <w:r>
        <w:rPr>
          <w:rFonts w:hAnsi="ＭＳ 明朝" w:hint="eastAsia"/>
        </w:rPr>
        <w:t>（笹岡）</w:t>
      </w:r>
      <w:r>
        <w:rPr>
          <w:rFonts w:hAnsi="ＭＳ 明朝" w:hint="eastAsia"/>
        </w:rPr>
        <w:t>学校給食に限らず、市の食材調達において、韓国同様にＩＳＤ条項に抵触となる可能性があるものはどれぐらいあるか</w:t>
      </w:r>
      <w:r>
        <w:rPr>
          <w:rFonts w:hAnsi="ＭＳ 明朝" w:hint="eastAsia"/>
        </w:rPr>
        <w:t>。</w:t>
      </w:r>
    </w:p>
    <w:p w:rsidR="00EC2EEA" w:rsidRDefault="00EC2EEA" w:rsidP="00EC2EEA">
      <w:pPr>
        <w:rPr>
          <w:rFonts w:hAnsi="ＭＳ 明朝" w:hint="eastAsia"/>
        </w:rPr>
      </w:pPr>
    </w:p>
    <w:p w:rsidR="00EC2EEA" w:rsidRDefault="00EC2EEA" w:rsidP="00EC2EEA">
      <w:pPr>
        <w:rPr>
          <w:rFonts w:hAnsi="ＭＳ 明朝" w:hint="eastAsia"/>
          <w:b/>
          <w:color w:val="0000FF"/>
        </w:rPr>
      </w:pPr>
      <w:r w:rsidRPr="00EC2EEA">
        <w:rPr>
          <w:rFonts w:hAnsi="ＭＳ 明朝" w:hint="eastAsia"/>
          <w:b/>
          <w:color w:val="0000FF"/>
        </w:rPr>
        <w:t>（市長）</w:t>
      </w:r>
      <w:r w:rsidRPr="00EC2EEA">
        <w:rPr>
          <w:rFonts w:hAnsi="ＭＳ 明朝" w:hint="eastAsia"/>
          <w:b/>
          <w:color w:val="0000FF"/>
        </w:rPr>
        <w:t>学校給食については、この後、教育長から答弁がありますが、武蔵野市学校給食の献立作成及び給食調理の指針を定め、その中で地産地消の推進について定めているところでございますが、また、保育園の給食においても武蔵野市立保育園給食賄い材料購入業者選定要綱の中で、保育園が給食賄い材料を購入する業者は、市内に店舗を有する者であるものとすると規定し、一部の例外を除いて市内店舗からの限定という形で食材を調達しているところでございますし。</w:t>
      </w:r>
    </w:p>
    <w:p w:rsidR="00EC2EEA" w:rsidRDefault="00EC2EEA" w:rsidP="00EC2EEA">
      <w:pPr>
        <w:rPr>
          <w:rFonts w:hAnsi="ＭＳ 明朝" w:hint="eastAsia"/>
        </w:rPr>
      </w:pPr>
      <w:r w:rsidRPr="00EC2EEA">
        <w:rPr>
          <w:rFonts w:hAnsi="ＭＳ 明朝" w:hint="eastAsia"/>
          <w:b/>
          <w:color w:val="0000FF"/>
        </w:rPr>
        <w:t>これらは今後、仮にＴＰＰやＦＴＡが発効となり、かつその適用範囲が拡大されることになった場合には、海外企業の参入にとって不利益なものとしてＩＳＤ条項に抵触となる可能性もございます</w:t>
      </w:r>
      <w:r w:rsidRPr="00EC2EEA">
        <w:rPr>
          <w:rFonts w:hAnsi="ＭＳ 明朝" w:hint="eastAsia"/>
        </w:rPr>
        <w:t>。</w:t>
      </w:r>
    </w:p>
    <w:p w:rsidR="00EC2EEA" w:rsidRDefault="00EC2EEA" w:rsidP="00EC2EEA">
      <w:pPr>
        <w:rPr>
          <w:rFonts w:hAnsi="ＭＳ 明朝" w:hint="eastAsia"/>
        </w:rPr>
      </w:pPr>
    </w:p>
    <w:p w:rsidR="00EC2EEA" w:rsidRDefault="00EC2EEA" w:rsidP="00EC2EEA">
      <w:pPr>
        <w:rPr>
          <w:rFonts w:hAnsi="ＭＳ 明朝" w:hint="eastAsia"/>
        </w:rPr>
      </w:pPr>
    </w:p>
    <w:p w:rsidR="00EC2EEA" w:rsidRDefault="00EC2EEA" w:rsidP="00EC2EEA">
      <w:pPr>
        <w:rPr>
          <w:rFonts w:hAnsi="ＭＳ 明朝" w:hint="eastAsia"/>
        </w:rPr>
      </w:pPr>
      <w:r>
        <w:rPr>
          <w:rFonts w:hAnsi="ＭＳ 明朝" w:hint="eastAsia"/>
        </w:rPr>
        <w:t>４</w:t>
      </w:r>
    </w:p>
    <w:p w:rsidR="00EC2EEA" w:rsidRDefault="00EC2EEA" w:rsidP="00EC2EEA">
      <w:pPr>
        <w:rPr>
          <w:rFonts w:hAnsi="ＭＳ 明朝" w:hint="eastAsia"/>
        </w:rPr>
      </w:pPr>
      <w:r>
        <w:rPr>
          <w:rFonts w:hAnsi="ＭＳ 明朝" w:hint="eastAsia"/>
        </w:rPr>
        <w:t>（笹岡）地方自治体がするべき対策について、</w:t>
      </w:r>
      <w:r>
        <w:rPr>
          <w:rFonts w:hAnsi="ＭＳ 明朝" w:hint="eastAsia"/>
        </w:rPr>
        <w:t>自治体はＴＰＰの発効による危険性や懸念について認識し、地域経済と地方自治を守るための対策を練るべきではないか、また、自治体同士の連携や連帯もすべきではないか</w:t>
      </w:r>
      <w:r>
        <w:rPr>
          <w:rFonts w:hAnsi="ＭＳ 明朝" w:hint="eastAsia"/>
        </w:rPr>
        <w:t>。</w:t>
      </w:r>
    </w:p>
    <w:p w:rsidR="00EC2EEA" w:rsidRDefault="00EC2EEA" w:rsidP="00EC2EEA">
      <w:pPr>
        <w:rPr>
          <w:rFonts w:hAnsi="ＭＳ 明朝" w:hint="eastAsia"/>
        </w:rPr>
      </w:pPr>
    </w:p>
    <w:p w:rsidR="00EC2EEA" w:rsidRDefault="00EC2EEA" w:rsidP="00EC2EEA">
      <w:pPr>
        <w:rPr>
          <w:rFonts w:hAnsi="ＭＳ 明朝" w:hint="eastAsia"/>
          <w:b/>
          <w:color w:val="0000FF"/>
        </w:rPr>
      </w:pPr>
      <w:r w:rsidRPr="00EC2EEA">
        <w:rPr>
          <w:rFonts w:hAnsi="ＭＳ 明朝" w:hint="eastAsia"/>
          <w:b/>
          <w:color w:val="0000FF"/>
        </w:rPr>
        <w:t>（市長）</w:t>
      </w:r>
      <w:r w:rsidRPr="00EC2EEA">
        <w:rPr>
          <w:rFonts w:hAnsi="ＭＳ 明朝" w:hint="eastAsia"/>
          <w:b/>
          <w:color w:val="0000FF"/>
        </w:rPr>
        <w:t>現時点では市町村はその対象外というふうに認識してございますが、仮にＴＰＰが発効され、その後の見直しにより適用範囲が市町村まで拡大された場合には、御指摘のように、市への直接的な影響が及ぶ可能性があるというふうに認識をしてございます。</w:t>
      </w:r>
    </w:p>
    <w:p w:rsidR="00EC2EEA" w:rsidRPr="00EC2EEA" w:rsidRDefault="00EC2EEA" w:rsidP="00EC2EEA">
      <w:pPr>
        <w:rPr>
          <w:rFonts w:hAnsi="ＭＳ 明朝"/>
          <w:b/>
          <w:color w:val="0000FF"/>
        </w:rPr>
      </w:pPr>
      <w:r w:rsidRPr="00EC2EEA">
        <w:rPr>
          <w:rFonts w:hAnsi="ＭＳ 明朝" w:hint="eastAsia"/>
          <w:b/>
          <w:color w:val="0000FF"/>
        </w:rPr>
        <w:t>地域経済のみならず、地域社会の健全な発展のために、市民、中小企業及び市内事業者等が日常生活や自由活動の中で著しく不利な扱いを受けないよう、ＴＰＰの発効などに注意し、状況に応じ必要な対応策を検討していきたいというふうに思っております。</w:t>
      </w:r>
    </w:p>
    <w:p w:rsidR="00EC2EEA" w:rsidRPr="00EC2EEA" w:rsidRDefault="00EC2EEA" w:rsidP="00EC2EEA">
      <w:pPr>
        <w:rPr>
          <w:rFonts w:hAnsi="ＭＳ 明朝"/>
          <w:b/>
          <w:color w:val="0000FF"/>
        </w:rPr>
      </w:pPr>
      <w:r w:rsidRPr="00EC2EEA">
        <w:rPr>
          <w:rFonts w:hAnsi="ＭＳ 明朝" w:hint="eastAsia"/>
          <w:b/>
          <w:color w:val="0000FF"/>
        </w:rPr>
        <w:t>また、状況によっては、必要に応じて他自治体と連携して、あるいは市長会などを通じて国等に意見を申し述べるなどの取り組みは行っていきたいと思っております。</w:t>
      </w:r>
    </w:p>
    <w:p w:rsidR="00EC2EEA" w:rsidRDefault="00EC2EEA" w:rsidP="00EC2EEA">
      <w:pPr>
        <w:rPr>
          <w:rFonts w:hAnsi="ＭＳ 明朝" w:hint="eastAsia"/>
          <w:b/>
          <w:color w:val="0000FF"/>
        </w:rPr>
      </w:pPr>
    </w:p>
    <w:p w:rsidR="00EC2EEA" w:rsidRDefault="00EC2EEA" w:rsidP="00EC2EEA">
      <w:pPr>
        <w:rPr>
          <w:rFonts w:hAnsi="ＭＳ 明朝" w:hint="eastAsia"/>
          <w:b/>
          <w:color w:val="0000FF"/>
        </w:rPr>
      </w:pPr>
    </w:p>
    <w:p w:rsidR="00EC2EEA" w:rsidRDefault="00EC2EEA" w:rsidP="00EC2EEA">
      <w:pPr>
        <w:rPr>
          <w:rFonts w:hAnsi="ＭＳ 明朝" w:hint="eastAsia"/>
        </w:rPr>
      </w:pPr>
      <w:r>
        <w:rPr>
          <w:rFonts w:hAnsi="ＭＳ 明朝"/>
        </w:rPr>
        <w:t>------</w:t>
      </w:r>
      <w:r>
        <w:rPr>
          <w:rFonts w:hAnsi="ＭＳ 明朝" w:hint="eastAsia"/>
        </w:rPr>
        <w:t>再質問</w:t>
      </w:r>
      <w:r>
        <w:rPr>
          <w:rFonts w:hAnsi="ＭＳ 明朝"/>
        </w:rPr>
        <w:t>---------</w:t>
      </w:r>
    </w:p>
    <w:p w:rsidR="00EC2EEA" w:rsidRDefault="00EC2EEA" w:rsidP="00EC2EEA">
      <w:pPr>
        <w:rPr>
          <w:rFonts w:hAnsi="ＭＳ 明朝" w:hint="eastAsia"/>
        </w:rPr>
      </w:pPr>
    </w:p>
    <w:p w:rsidR="00EC2EEA" w:rsidRDefault="00EC2EEA" w:rsidP="00EC2EEA">
      <w:pPr>
        <w:rPr>
          <w:rFonts w:hAnsi="ＭＳ 明朝" w:hint="eastAsia"/>
        </w:rPr>
      </w:pPr>
      <w:r>
        <w:rPr>
          <w:rFonts w:hAnsi="ＭＳ 明朝"/>
        </w:rPr>
        <w:t>(</w:t>
      </w:r>
      <w:r>
        <w:rPr>
          <w:rFonts w:hAnsi="ＭＳ 明朝" w:hint="eastAsia"/>
        </w:rPr>
        <w:t>笹岡</w:t>
      </w:r>
      <w:r>
        <w:rPr>
          <w:rFonts w:hAnsi="ＭＳ 明朝" w:hint="eastAsia"/>
        </w:rPr>
        <w:t>)</w:t>
      </w:r>
      <w:r>
        <w:rPr>
          <w:rFonts w:hAnsi="ＭＳ 明朝"/>
        </w:rPr>
        <w:t>TPP</w:t>
      </w:r>
      <w:r>
        <w:rPr>
          <w:rFonts w:hAnsi="ＭＳ 明朝" w:hint="eastAsia"/>
        </w:rPr>
        <w:t>発効にかかわらず、地域振興をやっていくとのことだが、</w:t>
      </w:r>
      <w:r>
        <w:rPr>
          <w:rFonts w:hAnsi="ＭＳ 明朝" w:hint="eastAsia"/>
        </w:rPr>
        <w:t>世界の流れを鑑みて</w:t>
      </w:r>
      <w:r>
        <w:rPr>
          <w:rFonts w:hAnsi="ＭＳ 明朝" w:hint="eastAsia"/>
        </w:rPr>
        <w:t>、今こそ地域振興・地方自治を振興し、人々の暮らし・安全・雇用・自治を守る施策を寝るべきだとかんがえるが、いかがか。</w:t>
      </w:r>
    </w:p>
    <w:p w:rsidR="00EC2EEA" w:rsidRDefault="00EC2EEA" w:rsidP="00EC2EEA">
      <w:pPr>
        <w:rPr>
          <w:rFonts w:hAnsi="ＭＳ 明朝" w:hint="eastAsia"/>
        </w:rPr>
      </w:pPr>
    </w:p>
    <w:p w:rsidR="00EC2EEA" w:rsidRPr="00EC2EEA" w:rsidRDefault="00EC2EEA" w:rsidP="00EC2EEA">
      <w:pPr>
        <w:rPr>
          <w:rFonts w:hAnsi="ＭＳ 明朝" w:hint="eastAsia"/>
        </w:rPr>
      </w:pPr>
      <w:r w:rsidRPr="00EC2EEA">
        <w:rPr>
          <w:rFonts w:hAnsi="ＭＳ 明朝" w:hint="eastAsia"/>
          <w:b/>
          <w:color w:val="0000FF"/>
        </w:rPr>
        <w:t xml:space="preserve"> </w:t>
      </w:r>
      <w:r w:rsidRPr="00EC2EEA">
        <w:rPr>
          <w:rFonts w:hAnsi="ＭＳ 明朝" w:hint="eastAsia"/>
          <w:b/>
          <w:color w:val="0000FF"/>
        </w:rPr>
        <w:t>（市長）</w:t>
      </w:r>
      <w:r w:rsidRPr="00EC2EEA">
        <w:rPr>
          <w:rFonts w:hAnsi="ＭＳ 明朝" w:hint="eastAsia"/>
          <w:b/>
          <w:color w:val="0000FF"/>
        </w:rPr>
        <w:t>ＴＰＰに関しましては、先ほど来議員の御指摘のとおり、これが自治体までさまざまな影響が及ぼされるとなると大変な課題になってくるというふうに思っておりますので、現在での心配いただきましたさまざまな事項についても、我々は今後よく研究をしていきたいというふうに思っておりますし、政府がやることをそのままうのみにするのではなくて、自治体としての立場をきちんと申していかなければいけないというふうに思っております。</w:t>
      </w:r>
    </w:p>
    <w:sectPr w:rsidR="00EC2EEA" w:rsidRPr="00EC2EEA" w:rsidSect="00EC2EEA">
      <w:headerReference w:type="even" r:id="rId8"/>
      <w:head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EEA" w:rsidRDefault="00EC2EEA" w:rsidP="00EC2EEA">
      <w:r>
        <w:separator/>
      </w:r>
    </w:p>
  </w:endnote>
  <w:endnote w:type="continuationSeparator" w:id="0">
    <w:p w:rsidR="00EC2EEA" w:rsidRDefault="00EC2EEA" w:rsidP="00EC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EEA" w:rsidRDefault="00EC2EEA" w:rsidP="00EC2EEA">
      <w:r>
        <w:separator/>
      </w:r>
    </w:p>
  </w:footnote>
  <w:footnote w:type="continuationSeparator" w:id="0">
    <w:p w:rsidR="00EC2EEA" w:rsidRDefault="00EC2EEA" w:rsidP="00EC2E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442"/>
      <w:gridCol w:w="1911"/>
      <w:gridCol w:w="3251"/>
    </w:tblGrid>
    <w:tr w:rsidR="00EC2EEA" w:rsidRPr="008E0D90" w:rsidTr="008E0D90">
      <w:trPr>
        <w:trHeight w:val="151"/>
      </w:trPr>
      <w:tc>
        <w:tcPr>
          <w:tcW w:w="2389" w:type="pct"/>
          <w:tcBorders>
            <w:top w:val="nil"/>
            <w:left w:val="nil"/>
            <w:bottom w:val="single" w:sz="4" w:space="0" w:color="4F81BD" w:themeColor="accent1"/>
            <w:right w:val="nil"/>
          </w:tcBorders>
        </w:tcPr>
        <w:p w:rsidR="00EC2EEA" w:rsidRDefault="00EC2EEA">
          <w:pPr>
            <w:pStyle w:val="a3"/>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EC2EEA" w:rsidRDefault="00EC2EEA">
          <w:pPr>
            <w:pStyle w:val="a7"/>
            <w:rPr>
              <w:rFonts w:ascii="Cambria" w:hAnsi="Cambria"/>
              <w:color w:val="4F81BD" w:themeColor="accent1"/>
              <w:szCs w:val="20"/>
            </w:rPr>
          </w:pPr>
          <w:sdt>
            <w:sdtPr>
              <w:rPr>
                <w:rFonts w:ascii="Cambria" w:hAnsi="Cambria"/>
                <w:color w:val="4F81BD" w:themeColor="accent1"/>
              </w:rPr>
              <w:id w:val="95367809"/>
              <w:placeholder>
                <w:docPart w:val="D04C4AA1D8271E4D9E59645996A0A340"/>
              </w:placeholder>
              <w:temporary/>
              <w:showingPlcHdr/>
            </w:sdtPr>
            <w:sdtContent>
              <w:r>
                <w:rPr>
                  <w:rFonts w:ascii="Cambria" w:hAnsi="Cambria"/>
                  <w:color w:val="4F81BD" w:themeColor="accent1"/>
                  <w:lang w:val="ja"/>
                </w:rPr>
                <w:t>[</w:t>
              </w:r>
              <w:r>
                <w:rPr>
                  <w:rFonts w:ascii="Cambria" w:hAnsi="Cambria"/>
                  <w:color w:val="4F81BD" w:themeColor="accent1"/>
                  <w:lang w:val="ja"/>
                </w:rPr>
                <w:t>テキストの入力</w:t>
              </w:r>
              <w:r>
                <w:rPr>
                  <w:rFonts w:ascii="Cambria" w:hAnsi="Cambria"/>
                  <w:color w:val="4F81BD" w:themeColor="accent1"/>
                  <w:lang w:val="ja"/>
                </w:rPr>
                <w:t>]</w:t>
              </w:r>
            </w:sdtContent>
          </w:sdt>
        </w:p>
      </w:tc>
      <w:tc>
        <w:tcPr>
          <w:tcW w:w="2278" w:type="pct"/>
          <w:tcBorders>
            <w:top w:val="nil"/>
            <w:left w:val="nil"/>
            <w:bottom w:val="single" w:sz="4" w:space="0" w:color="4F81BD" w:themeColor="accent1"/>
            <w:right w:val="nil"/>
          </w:tcBorders>
        </w:tcPr>
        <w:p w:rsidR="00EC2EEA" w:rsidRDefault="00EC2EEA">
          <w:pPr>
            <w:pStyle w:val="a3"/>
            <w:spacing w:line="276" w:lineRule="auto"/>
            <w:rPr>
              <w:rFonts w:ascii="Cambria" w:eastAsiaTheme="majorEastAsia" w:hAnsi="Cambria" w:cstheme="majorBidi"/>
              <w:b/>
              <w:bCs/>
              <w:color w:val="4F81BD" w:themeColor="accent1"/>
            </w:rPr>
          </w:pPr>
        </w:p>
      </w:tc>
    </w:tr>
    <w:tr w:rsidR="00EC2EEA" w:rsidRPr="008E0D90" w:rsidTr="008E0D90">
      <w:trPr>
        <w:trHeight w:val="150"/>
      </w:trPr>
      <w:tc>
        <w:tcPr>
          <w:tcW w:w="2389" w:type="pct"/>
          <w:tcBorders>
            <w:top w:val="single" w:sz="4" w:space="0" w:color="4F81BD" w:themeColor="accent1"/>
            <w:left w:val="nil"/>
            <w:bottom w:val="nil"/>
            <w:right w:val="nil"/>
          </w:tcBorders>
        </w:tcPr>
        <w:p w:rsidR="00EC2EEA" w:rsidRDefault="00EC2EEA">
          <w:pPr>
            <w:pStyle w:val="a3"/>
            <w:spacing w:line="276" w:lineRule="auto"/>
            <w:rPr>
              <w:rFonts w:ascii="Cambria" w:eastAsiaTheme="majorEastAsia" w:hAnsi="Cambria" w:cstheme="majorBidi"/>
              <w:b/>
              <w:bCs/>
              <w:color w:val="4F81BD" w:themeColor="accent1"/>
            </w:rPr>
          </w:pPr>
        </w:p>
      </w:tc>
      <w:tc>
        <w:tcPr>
          <w:tcW w:w="0" w:type="auto"/>
          <w:vMerge/>
          <w:vAlign w:val="center"/>
          <w:hideMark/>
        </w:tcPr>
        <w:p w:rsidR="00EC2EEA" w:rsidRDefault="00EC2EEA">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EC2EEA" w:rsidRDefault="00EC2EEA">
          <w:pPr>
            <w:pStyle w:val="a3"/>
            <w:spacing w:line="276" w:lineRule="auto"/>
            <w:rPr>
              <w:rFonts w:ascii="Cambria" w:eastAsiaTheme="majorEastAsia" w:hAnsi="Cambria" w:cstheme="majorBidi"/>
              <w:b/>
              <w:bCs/>
              <w:color w:val="4F81BD" w:themeColor="accent1"/>
            </w:rPr>
          </w:pPr>
        </w:p>
      </w:tc>
    </w:tr>
  </w:tbl>
  <w:p w:rsidR="00EC2EEA" w:rsidRDefault="00EC2EEA">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9"/>
      <w:gridCol w:w="1096"/>
      <w:gridCol w:w="3659"/>
    </w:tblGrid>
    <w:tr w:rsidR="00EC2EEA" w:rsidRPr="008E0D90" w:rsidTr="008E0D90">
      <w:trPr>
        <w:trHeight w:val="151"/>
      </w:trPr>
      <w:tc>
        <w:tcPr>
          <w:tcW w:w="2389" w:type="pct"/>
          <w:tcBorders>
            <w:top w:val="nil"/>
            <w:left w:val="nil"/>
            <w:bottom w:val="single" w:sz="4" w:space="0" w:color="4F81BD" w:themeColor="accent1"/>
            <w:right w:val="nil"/>
          </w:tcBorders>
        </w:tcPr>
        <w:p w:rsidR="00EC2EEA" w:rsidRDefault="00EC2EEA">
          <w:pPr>
            <w:pStyle w:val="a3"/>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EC2EEA" w:rsidRDefault="00EC2EEA" w:rsidP="00EC2EEA">
          <w:pPr>
            <w:pStyle w:val="a7"/>
            <w:rPr>
              <w:rFonts w:ascii="Cambria" w:hAnsi="Cambria" w:hint="eastAsia"/>
              <w:color w:val="4F81BD" w:themeColor="accent1"/>
              <w:szCs w:val="20"/>
            </w:rPr>
          </w:pPr>
          <w:r>
            <w:rPr>
              <w:rFonts w:ascii="Cambria" w:hAnsi="Cambria" w:hint="eastAsia"/>
              <w:color w:val="4F81BD" w:themeColor="accent1"/>
            </w:rPr>
            <w:t>市長答弁</w:t>
          </w:r>
        </w:p>
      </w:tc>
      <w:tc>
        <w:tcPr>
          <w:tcW w:w="2278" w:type="pct"/>
          <w:tcBorders>
            <w:top w:val="nil"/>
            <w:left w:val="nil"/>
            <w:bottom w:val="single" w:sz="4" w:space="0" w:color="4F81BD" w:themeColor="accent1"/>
            <w:right w:val="nil"/>
          </w:tcBorders>
        </w:tcPr>
        <w:p w:rsidR="00EC2EEA" w:rsidRDefault="00EC2EEA">
          <w:pPr>
            <w:pStyle w:val="a3"/>
            <w:spacing w:line="276" w:lineRule="auto"/>
            <w:rPr>
              <w:rFonts w:ascii="Cambria" w:eastAsiaTheme="majorEastAsia" w:hAnsi="Cambria" w:cstheme="majorBidi"/>
              <w:b/>
              <w:bCs/>
              <w:color w:val="4F81BD" w:themeColor="accent1"/>
            </w:rPr>
          </w:pPr>
        </w:p>
      </w:tc>
    </w:tr>
    <w:tr w:rsidR="00EC2EEA" w:rsidRPr="008E0D90" w:rsidTr="008E0D90">
      <w:trPr>
        <w:trHeight w:val="150"/>
      </w:trPr>
      <w:tc>
        <w:tcPr>
          <w:tcW w:w="2389" w:type="pct"/>
          <w:tcBorders>
            <w:top w:val="single" w:sz="4" w:space="0" w:color="4F81BD" w:themeColor="accent1"/>
            <w:left w:val="nil"/>
            <w:bottom w:val="nil"/>
            <w:right w:val="nil"/>
          </w:tcBorders>
        </w:tcPr>
        <w:p w:rsidR="00EC2EEA" w:rsidRDefault="00EC2EEA">
          <w:pPr>
            <w:pStyle w:val="a3"/>
            <w:spacing w:line="276" w:lineRule="auto"/>
            <w:rPr>
              <w:rFonts w:ascii="Cambria" w:eastAsiaTheme="majorEastAsia" w:hAnsi="Cambria" w:cstheme="majorBidi"/>
              <w:b/>
              <w:bCs/>
              <w:color w:val="4F81BD" w:themeColor="accent1"/>
            </w:rPr>
          </w:pPr>
        </w:p>
      </w:tc>
      <w:tc>
        <w:tcPr>
          <w:tcW w:w="0" w:type="auto"/>
          <w:vMerge/>
          <w:vAlign w:val="center"/>
          <w:hideMark/>
        </w:tcPr>
        <w:p w:rsidR="00EC2EEA" w:rsidRDefault="00EC2EEA">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EC2EEA" w:rsidRDefault="00EC2EEA">
          <w:pPr>
            <w:pStyle w:val="a3"/>
            <w:spacing w:line="276" w:lineRule="auto"/>
            <w:rPr>
              <w:rFonts w:ascii="Cambria" w:eastAsiaTheme="majorEastAsia" w:hAnsi="Cambria" w:cstheme="majorBidi"/>
              <w:b/>
              <w:bCs/>
              <w:color w:val="4F81BD" w:themeColor="accent1"/>
            </w:rPr>
          </w:pPr>
        </w:p>
      </w:tc>
    </w:tr>
  </w:tbl>
  <w:p w:rsidR="00EC2EEA" w:rsidRDefault="00EC2E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evenAndOddHeaders/>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EA"/>
    <w:rsid w:val="001F6915"/>
    <w:rsid w:val="00886BE2"/>
    <w:rsid w:val="00EC2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EEA"/>
    <w:pPr>
      <w:tabs>
        <w:tab w:val="center" w:pos="4252"/>
        <w:tab w:val="right" w:pos="8504"/>
      </w:tabs>
      <w:snapToGrid w:val="0"/>
    </w:pPr>
  </w:style>
  <w:style w:type="character" w:customStyle="1" w:styleId="a4">
    <w:name w:val="ヘッダー (文字)"/>
    <w:basedOn w:val="a0"/>
    <w:link w:val="a3"/>
    <w:uiPriority w:val="99"/>
    <w:rsid w:val="00EC2EEA"/>
  </w:style>
  <w:style w:type="paragraph" w:styleId="a5">
    <w:name w:val="footer"/>
    <w:basedOn w:val="a"/>
    <w:link w:val="a6"/>
    <w:uiPriority w:val="99"/>
    <w:unhideWhenUsed/>
    <w:rsid w:val="00EC2EEA"/>
    <w:pPr>
      <w:tabs>
        <w:tab w:val="center" w:pos="4252"/>
        <w:tab w:val="right" w:pos="8504"/>
      </w:tabs>
      <w:snapToGrid w:val="0"/>
    </w:pPr>
  </w:style>
  <w:style w:type="character" w:customStyle="1" w:styleId="a6">
    <w:name w:val="フッター (文字)"/>
    <w:basedOn w:val="a0"/>
    <w:link w:val="a5"/>
    <w:uiPriority w:val="99"/>
    <w:rsid w:val="00EC2EEA"/>
  </w:style>
  <w:style w:type="paragraph" w:styleId="a7">
    <w:name w:val="No Spacing"/>
    <w:link w:val="a8"/>
    <w:qFormat/>
    <w:rsid w:val="00EC2EEA"/>
    <w:rPr>
      <w:rFonts w:ascii="PMingLiU" w:hAnsi="PMingLiU"/>
      <w:kern w:val="0"/>
      <w:sz w:val="22"/>
      <w:szCs w:val="22"/>
    </w:rPr>
  </w:style>
  <w:style w:type="character" w:customStyle="1" w:styleId="a8">
    <w:name w:val="行間詰め (文字)"/>
    <w:basedOn w:val="a0"/>
    <w:link w:val="a7"/>
    <w:rsid w:val="00EC2EEA"/>
    <w:rPr>
      <w:rFonts w:ascii="PMingLiU" w:hAnsi="PMingLiU"/>
      <w:kern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EEA"/>
    <w:pPr>
      <w:tabs>
        <w:tab w:val="center" w:pos="4252"/>
        <w:tab w:val="right" w:pos="8504"/>
      </w:tabs>
      <w:snapToGrid w:val="0"/>
    </w:pPr>
  </w:style>
  <w:style w:type="character" w:customStyle="1" w:styleId="a4">
    <w:name w:val="ヘッダー (文字)"/>
    <w:basedOn w:val="a0"/>
    <w:link w:val="a3"/>
    <w:uiPriority w:val="99"/>
    <w:rsid w:val="00EC2EEA"/>
  </w:style>
  <w:style w:type="paragraph" w:styleId="a5">
    <w:name w:val="footer"/>
    <w:basedOn w:val="a"/>
    <w:link w:val="a6"/>
    <w:uiPriority w:val="99"/>
    <w:unhideWhenUsed/>
    <w:rsid w:val="00EC2EEA"/>
    <w:pPr>
      <w:tabs>
        <w:tab w:val="center" w:pos="4252"/>
        <w:tab w:val="right" w:pos="8504"/>
      </w:tabs>
      <w:snapToGrid w:val="0"/>
    </w:pPr>
  </w:style>
  <w:style w:type="character" w:customStyle="1" w:styleId="a6">
    <w:name w:val="フッター (文字)"/>
    <w:basedOn w:val="a0"/>
    <w:link w:val="a5"/>
    <w:uiPriority w:val="99"/>
    <w:rsid w:val="00EC2EEA"/>
  </w:style>
  <w:style w:type="paragraph" w:styleId="a7">
    <w:name w:val="No Spacing"/>
    <w:link w:val="a8"/>
    <w:qFormat/>
    <w:rsid w:val="00EC2EEA"/>
    <w:rPr>
      <w:rFonts w:ascii="PMingLiU" w:hAnsi="PMingLiU"/>
      <w:kern w:val="0"/>
      <w:sz w:val="22"/>
      <w:szCs w:val="22"/>
    </w:rPr>
  </w:style>
  <w:style w:type="character" w:customStyle="1" w:styleId="a8">
    <w:name w:val="行間詰め (文字)"/>
    <w:basedOn w:val="a0"/>
    <w:link w:val="a7"/>
    <w:rsid w:val="00EC2EEA"/>
    <w:rPr>
      <w:rFonts w:ascii="PMingLiU" w:hAnsi="PMingLiU"/>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4C4AA1D8271E4D9E59645996A0A340"/>
        <w:category>
          <w:name w:val="全般"/>
          <w:gallery w:val="placeholder"/>
        </w:category>
        <w:types>
          <w:type w:val="bbPlcHdr"/>
        </w:types>
        <w:behaviors>
          <w:behavior w:val="content"/>
        </w:behaviors>
        <w:guid w:val="{AA002B06-7388-4545-AF38-29F320DF04BE}"/>
      </w:docPartPr>
      <w:docPartBody>
        <w:p w:rsidR="00000000" w:rsidRDefault="00CC7662" w:rsidP="00CC7662">
          <w:pPr>
            <w:pStyle w:val="D04C4AA1D8271E4D9E59645996A0A340"/>
          </w:pPr>
          <w:r>
            <w:rPr>
              <w:lang w:val="ja"/>
            </w:rPr>
            <w:t>[</w:t>
          </w:r>
          <w:r>
            <w:rPr>
              <w:lang w:val="ja"/>
            </w:rPr>
            <w:t>テキストの入力</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62"/>
    <w:rsid w:val="00CC7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C463F9462474B4FAF0A6A0978EC7AB3">
    <w:name w:val="9C463F9462474B4FAF0A6A0978EC7AB3"/>
    <w:rsid w:val="00CC7662"/>
    <w:pPr>
      <w:widowControl w:val="0"/>
      <w:jc w:val="both"/>
    </w:pPr>
  </w:style>
  <w:style w:type="paragraph" w:customStyle="1" w:styleId="D04C4AA1D8271E4D9E59645996A0A340">
    <w:name w:val="D04C4AA1D8271E4D9E59645996A0A340"/>
    <w:rsid w:val="00CC7662"/>
    <w:pPr>
      <w:widowControl w:val="0"/>
      <w:jc w:val="both"/>
    </w:pPr>
  </w:style>
  <w:style w:type="paragraph" w:customStyle="1" w:styleId="90E6D9CB3619D4439441611195369823">
    <w:name w:val="90E6D9CB3619D4439441611195369823"/>
    <w:rsid w:val="00CC7662"/>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C463F9462474B4FAF0A6A0978EC7AB3">
    <w:name w:val="9C463F9462474B4FAF0A6A0978EC7AB3"/>
    <w:rsid w:val="00CC7662"/>
    <w:pPr>
      <w:widowControl w:val="0"/>
      <w:jc w:val="both"/>
    </w:pPr>
  </w:style>
  <w:style w:type="paragraph" w:customStyle="1" w:styleId="D04C4AA1D8271E4D9E59645996A0A340">
    <w:name w:val="D04C4AA1D8271E4D9E59645996A0A340"/>
    <w:rsid w:val="00CC7662"/>
    <w:pPr>
      <w:widowControl w:val="0"/>
      <w:jc w:val="both"/>
    </w:pPr>
  </w:style>
  <w:style w:type="paragraph" w:customStyle="1" w:styleId="90E6D9CB3619D4439441611195369823">
    <w:name w:val="90E6D9CB3619D4439441611195369823"/>
    <w:rsid w:val="00CC766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77544-F832-F046-8713-835E02D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353</Words>
  <Characters>2018</Characters>
  <Application>Microsoft Macintosh Word</Application>
  <DocSecurity>0</DocSecurity>
  <Lines>16</Lines>
  <Paragraphs>4</Paragraphs>
  <ScaleCrop>false</ScaleCrop>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2016-12-19T11:06:00Z</dcterms:created>
  <dcterms:modified xsi:type="dcterms:W3CDTF">2016-12-19T11:20:00Z</dcterms:modified>
</cp:coreProperties>
</file>