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B7D5F" w14:textId="378BD7D2" w:rsidR="00CA2A90" w:rsidRDefault="00955F67">
      <w:r>
        <w:rPr>
          <w:rFonts w:hint="eastAsia"/>
        </w:rPr>
        <w:t>地域経済の振興と地方自治の尊重</w:t>
      </w:r>
      <w:r w:rsidR="00BA50A6">
        <w:rPr>
          <w:rFonts w:hint="eastAsia"/>
        </w:rPr>
        <w:t>を阻む懸念のある</w:t>
      </w:r>
      <w:r w:rsidR="00AA4CD0">
        <w:rPr>
          <w:rFonts w:hint="eastAsia"/>
        </w:rPr>
        <w:t>国際協定の締結等</w:t>
      </w:r>
      <w:r>
        <w:rPr>
          <w:rFonts w:hint="eastAsia"/>
        </w:rPr>
        <w:t>に対し</w:t>
      </w:r>
      <w:r w:rsidR="00E47699">
        <w:rPr>
          <w:rFonts w:hint="eastAsia"/>
        </w:rPr>
        <w:t>、</w:t>
      </w:r>
      <w:r w:rsidR="00BA50A6">
        <w:rPr>
          <w:rFonts w:hint="eastAsia"/>
        </w:rPr>
        <w:t>慎重であることを求める意見書</w:t>
      </w:r>
    </w:p>
    <w:p w14:paraId="73C5886A" w14:textId="77777777" w:rsidR="00BA50A6" w:rsidRDefault="00BA50A6"/>
    <w:p w14:paraId="21459B78" w14:textId="102F98DC" w:rsidR="00AA4CD0" w:rsidRDefault="00805D2C" w:rsidP="00AA4CD0">
      <w:r>
        <w:rPr>
          <w:rFonts w:hint="eastAsia"/>
        </w:rPr>
        <w:t>地方自治体は、地方自治の観点から様々な条例等を制定</w:t>
      </w:r>
      <w:r w:rsidR="006F621F">
        <w:rPr>
          <w:rFonts w:hint="eastAsia"/>
        </w:rPr>
        <w:t>し、自分たちの住む街にあった制度や仕組みづくりに取り組んでいます。</w:t>
      </w:r>
      <w:r>
        <w:rPr>
          <w:rFonts w:hint="eastAsia"/>
        </w:rPr>
        <w:t>また、政府の地方創生推進のもと、各自治体は</w:t>
      </w:r>
      <w:r w:rsidR="00AA4CD0">
        <w:rPr>
          <w:rFonts w:hint="eastAsia"/>
        </w:rPr>
        <w:t>地域産業や地域雇用</w:t>
      </w:r>
      <w:r>
        <w:rPr>
          <w:rFonts w:hint="eastAsia"/>
        </w:rPr>
        <w:t>の活性化に向けて、地元企業の優先や地産地消等の取り組みをしています</w:t>
      </w:r>
      <w:r w:rsidR="00AA4CD0">
        <w:rPr>
          <w:rFonts w:hint="eastAsia"/>
        </w:rPr>
        <w:t>。</w:t>
      </w:r>
    </w:p>
    <w:p w14:paraId="58052008" w14:textId="77777777" w:rsidR="00134F6D" w:rsidRDefault="00134F6D"/>
    <w:p w14:paraId="24ED6954" w14:textId="4D1D3603" w:rsidR="00B442BE" w:rsidRDefault="00134F6D" w:rsidP="00134F6D">
      <w:r>
        <w:t>TPP</w:t>
      </w:r>
      <w:r>
        <w:rPr>
          <w:rFonts w:hint="eastAsia"/>
        </w:rPr>
        <w:t>協定や今後交渉されるであろう</w:t>
      </w:r>
      <w:r>
        <w:rPr>
          <w:rFonts w:hint="eastAsia"/>
        </w:rPr>
        <w:t>2</w:t>
      </w:r>
      <w:r w:rsidR="00684AAB">
        <w:rPr>
          <w:rFonts w:hint="eastAsia"/>
        </w:rPr>
        <w:t>国間協議等</w:t>
      </w:r>
      <w:r>
        <w:rPr>
          <w:rFonts w:hint="eastAsia"/>
        </w:rPr>
        <w:t>において</w:t>
      </w:r>
      <w:r w:rsidR="00567460">
        <w:rPr>
          <w:rFonts w:hint="eastAsia"/>
        </w:rPr>
        <w:t>は</w:t>
      </w:r>
      <w:r>
        <w:rPr>
          <w:rFonts w:hint="eastAsia"/>
        </w:rPr>
        <w:t>、</w:t>
      </w:r>
      <w:r w:rsidR="00684AAB">
        <w:rPr>
          <w:rFonts w:hint="eastAsia"/>
        </w:rPr>
        <w:t>あらゆる参入障壁の撤廃が想定されています。</w:t>
      </w:r>
      <w:r>
        <w:rPr>
          <w:rFonts w:hint="eastAsia"/>
        </w:rPr>
        <w:t>ロ</w:t>
      </w:r>
      <w:r w:rsidR="00684AAB">
        <w:rPr>
          <w:rFonts w:hint="eastAsia"/>
        </w:rPr>
        <w:t>ーカルコンテンツ規制、公共調達規制、内国民待遇</w:t>
      </w:r>
      <w:r>
        <w:rPr>
          <w:rFonts w:hint="eastAsia"/>
        </w:rPr>
        <w:t>、</w:t>
      </w:r>
      <w:r w:rsidR="00DF6084">
        <w:rPr>
          <w:rFonts w:hint="eastAsia"/>
        </w:rPr>
        <w:t>商業的援助の禁止、</w:t>
      </w:r>
      <w:r>
        <w:t>ISD</w:t>
      </w:r>
      <w:r w:rsidR="00B442BE">
        <w:rPr>
          <w:rFonts w:hint="eastAsia"/>
        </w:rPr>
        <w:t>条項等によって、地方自治体による、地元企業や地域経済を優先する政策が大きく制約されることとなります。</w:t>
      </w:r>
    </w:p>
    <w:p w14:paraId="0A572F72" w14:textId="77777777" w:rsidR="00AA4CD0" w:rsidRDefault="00AA4CD0" w:rsidP="00134F6D"/>
    <w:p w14:paraId="22C9D0D7" w14:textId="469157FB" w:rsidR="0057678F" w:rsidRDefault="003E0EC5">
      <w:r>
        <w:rPr>
          <w:rFonts w:hint="eastAsia"/>
        </w:rPr>
        <w:t>自由貿易推進によって</w:t>
      </w:r>
      <w:r w:rsidR="00486F25">
        <w:rPr>
          <w:rFonts w:hint="eastAsia"/>
        </w:rPr>
        <w:t>恩恵を受けられる側面もありますが、</w:t>
      </w:r>
      <w:r w:rsidR="00AA4CD0">
        <w:t>TPP</w:t>
      </w:r>
      <w:r>
        <w:rPr>
          <w:rFonts w:hint="eastAsia"/>
        </w:rPr>
        <w:t>協定においては</w:t>
      </w:r>
      <w:bookmarkStart w:id="0" w:name="_GoBack"/>
      <w:bookmarkEnd w:id="0"/>
      <w:r w:rsidR="00AA4CD0">
        <w:rPr>
          <w:rFonts w:hint="eastAsia"/>
        </w:rPr>
        <w:t>付属書第１５</w:t>
      </w:r>
      <w:r w:rsidR="00AA4CD0">
        <w:t>-A</w:t>
      </w:r>
      <w:r w:rsidR="00AA4CD0">
        <w:rPr>
          <w:rFonts w:hint="eastAsia"/>
        </w:rPr>
        <w:t>において、「政府」の対象として</w:t>
      </w:r>
      <w:r w:rsidR="00AA4CD0">
        <w:t>WTO</w:t>
      </w:r>
      <w:r w:rsidR="00AA4CD0">
        <w:rPr>
          <w:rFonts w:hint="eastAsia"/>
        </w:rPr>
        <w:t>と同じ</w:t>
      </w:r>
      <w:r w:rsidR="00805D2C">
        <w:rPr>
          <w:rFonts w:hint="eastAsia"/>
        </w:rPr>
        <w:t>く、国の諸機関に加えて都道府県、政令市が該当すると明記されています</w:t>
      </w:r>
      <w:r w:rsidR="00AA4CD0">
        <w:rPr>
          <w:rFonts w:hint="eastAsia"/>
        </w:rPr>
        <w:t>。</w:t>
      </w:r>
      <w:r w:rsidR="00805D2C">
        <w:rPr>
          <w:rFonts w:hint="eastAsia"/>
        </w:rPr>
        <w:t>第１５章２４条２において、３年後に義務付けられた追加交渉で市町村を含む地方自治体を中心に対象機関の拡大と適用基準額の引き下げが当初から想定されています。</w:t>
      </w:r>
    </w:p>
    <w:p w14:paraId="1C305B2D" w14:textId="376A810C" w:rsidR="00E47699" w:rsidRDefault="00E47699">
      <w:r>
        <w:rPr>
          <w:rFonts w:hint="eastAsia"/>
        </w:rPr>
        <w:t>例えば、第１５章には、公共事業の入札において英語と自国語で電子的な手続き</w:t>
      </w:r>
      <w:r w:rsidR="00805D2C">
        <w:rPr>
          <w:rFonts w:hint="eastAsia"/>
        </w:rPr>
        <w:t>において公開入札となり、</w:t>
      </w:r>
      <w:r w:rsidR="00567460">
        <w:rPr>
          <w:rFonts w:hint="eastAsia"/>
        </w:rPr>
        <w:t>地元企業の優先や、</w:t>
      </w:r>
      <w:r w:rsidR="00805D2C">
        <w:rPr>
          <w:rFonts w:hint="eastAsia"/>
        </w:rPr>
        <w:t>過去の実績等を考慮してはなりません。</w:t>
      </w:r>
    </w:p>
    <w:p w14:paraId="02E61192" w14:textId="1B2B6C84" w:rsidR="00E47699" w:rsidRDefault="002A4FC1">
      <w:r>
        <w:rPr>
          <w:rFonts w:hint="eastAsia"/>
        </w:rPr>
        <w:t>また、食の安全においても米韓</w:t>
      </w:r>
      <w:r w:rsidR="00E47699">
        <w:t>FTA</w:t>
      </w:r>
      <w:r w:rsidR="000A6806">
        <w:rPr>
          <w:rFonts w:hint="eastAsia"/>
        </w:rPr>
        <w:t>においては</w:t>
      </w:r>
      <w:r w:rsidR="00E47699">
        <w:rPr>
          <w:rFonts w:hint="eastAsia"/>
        </w:rPr>
        <w:t>給食食材の地産地消を優先する条例が</w:t>
      </w:r>
      <w:r w:rsidR="00E47699">
        <w:t>ISD</w:t>
      </w:r>
      <w:r w:rsidR="00E47699">
        <w:rPr>
          <w:rFonts w:hint="eastAsia"/>
        </w:rPr>
        <w:t>条項に抵触するとして、条例の変更を余儀なくされています。</w:t>
      </w:r>
    </w:p>
    <w:p w14:paraId="3D6D6DEC" w14:textId="221727D3" w:rsidR="00805D2C" w:rsidRDefault="00D60122">
      <w:r>
        <w:rPr>
          <w:rFonts w:hint="eastAsia"/>
        </w:rPr>
        <w:t>各自治体が制定する</w:t>
      </w:r>
      <w:r w:rsidR="00805D2C">
        <w:rPr>
          <w:rFonts w:hint="eastAsia"/>
        </w:rPr>
        <w:t>公契約条例や、地域振興条例にも影響が出てくると考えられています。</w:t>
      </w:r>
    </w:p>
    <w:p w14:paraId="5358BA19" w14:textId="78F3FD0C" w:rsidR="00E47699" w:rsidRDefault="0057678F">
      <w:r>
        <w:rPr>
          <w:rFonts w:hint="eastAsia"/>
        </w:rPr>
        <w:t>このように</w:t>
      </w:r>
      <w:r w:rsidR="00E47699">
        <w:rPr>
          <w:rFonts w:hint="eastAsia"/>
        </w:rPr>
        <w:t>、今までは地方自治体の専権事項としての取り組みや、築き上げてきた制度や運用方法への影響を懸念します。</w:t>
      </w:r>
    </w:p>
    <w:p w14:paraId="433F9D6F" w14:textId="77777777" w:rsidR="00E47699" w:rsidRDefault="00E47699"/>
    <w:p w14:paraId="335D92A9" w14:textId="5DFC6B1B" w:rsidR="0057678F" w:rsidRDefault="00E47699">
      <w:r>
        <w:rPr>
          <w:rFonts w:hint="eastAsia"/>
        </w:rPr>
        <w:t>よって、武蔵野市議会は、</w:t>
      </w:r>
      <w:r w:rsidR="00567460">
        <w:rPr>
          <w:rFonts w:hint="eastAsia"/>
        </w:rPr>
        <w:t>貴職に対し、</w:t>
      </w:r>
      <w:r w:rsidR="0057678F">
        <w:rPr>
          <w:rFonts w:hint="eastAsia"/>
        </w:rPr>
        <w:t>地域</w:t>
      </w:r>
      <w:r w:rsidR="003E3199">
        <w:rPr>
          <w:rFonts w:hint="eastAsia"/>
        </w:rPr>
        <w:t>経済の振興と地方自治の尊重に</w:t>
      </w:r>
      <w:r w:rsidR="0057678F">
        <w:rPr>
          <w:rFonts w:hint="eastAsia"/>
        </w:rPr>
        <w:t>直接的・間接的に大きな影響が出る</w:t>
      </w:r>
      <w:r w:rsidR="003E3199">
        <w:rPr>
          <w:rFonts w:hint="eastAsia"/>
        </w:rPr>
        <w:t>と懸念される協定の</w:t>
      </w:r>
      <w:r>
        <w:rPr>
          <w:rFonts w:hint="eastAsia"/>
        </w:rPr>
        <w:t>締結</w:t>
      </w:r>
      <w:r w:rsidR="003E3199">
        <w:rPr>
          <w:rFonts w:hint="eastAsia"/>
        </w:rPr>
        <w:t>等</w:t>
      </w:r>
      <w:r>
        <w:rPr>
          <w:rFonts w:hint="eastAsia"/>
        </w:rPr>
        <w:t>において、慎重である事を求めます。</w:t>
      </w:r>
    </w:p>
    <w:p w14:paraId="2968B95B" w14:textId="3F20E2E8" w:rsidR="00567460" w:rsidRDefault="00567460">
      <w:r>
        <w:rPr>
          <w:rFonts w:hint="eastAsia"/>
        </w:rPr>
        <w:t>以上、地方自治法第９９条の規定により、意見書を提出します。</w:t>
      </w:r>
    </w:p>
    <w:p w14:paraId="5CF84113" w14:textId="77777777" w:rsidR="00567460" w:rsidRDefault="00567460"/>
    <w:p w14:paraId="3AE56CE4" w14:textId="0E02CDD8" w:rsidR="00567460" w:rsidRDefault="00567460" w:rsidP="00567460">
      <w:pPr>
        <w:pStyle w:val="a3"/>
      </w:pPr>
      <w:r>
        <w:rPr>
          <w:rFonts w:hint="eastAsia"/>
        </w:rPr>
        <w:lastRenderedPageBreak/>
        <w:t>平成２８年１２月　日</w:t>
      </w:r>
    </w:p>
    <w:p w14:paraId="6B389927" w14:textId="3122E9D9" w:rsidR="00567460" w:rsidRDefault="00567460" w:rsidP="00567460">
      <w:pPr>
        <w:wordWrap w:val="0"/>
        <w:jc w:val="right"/>
      </w:pPr>
      <w:r>
        <w:rPr>
          <w:rFonts w:hint="eastAsia"/>
        </w:rPr>
        <w:t>武蔵野市議会議長　深沢達也</w:t>
      </w:r>
    </w:p>
    <w:p w14:paraId="0DD2E956" w14:textId="77777777" w:rsidR="00567460" w:rsidRDefault="00567460" w:rsidP="00567460">
      <w:pPr>
        <w:jc w:val="right"/>
      </w:pPr>
    </w:p>
    <w:p w14:paraId="6F4E3EF0" w14:textId="57D12A19" w:rsidR="00567460" w:rsidRDefault="00567460" w:rsidP="00567460">
      <w:pPr>
        <w:jc w:val="left"/>
      </w:pPr>
      <w:r>
        <w:rPr>
          <w:rFonts w:hint="eastAsia"/>
        </w:rPr>
        <w:t>衆議院議長</w:t>
      </w:r>
    </w:p>
    <w:p w14:paraId="0E48EC9C" w14:textId="1EA9C2E3" w:rsidR="00567460" w:rsidRDefault="00567460" w:rsidP="00567460">
      <w:pPr>
        <w:jc w:val="left"/>
      </w:pPr>
      <w:r>
        <w:rPr>
          <w:rFonts w:hint="eastAsia"/>
        </w:rPr>
        <w:t>参議院議長</w:t>
      </w:r>
    </w:p>
    <w:p w14:paraId="71A64A5D" w14:textId="4698F898" w:rsidR="00567460" w:rsidRDefault="00567460" w:rsidP="00567460">
      <w:pPr>
        <w:jc w:val="left"/>
      </w:pPr>
      <w:r>
        <w:rPr>
          <w:rFonts w:hint="eastAsia"/>
        </w:rPr>
        <w:t xml:space="preserve">内閣総理大臣　</w:t>
      </w:r>
    </w:p>
    <w:p w14:paraId="29AA8874" w14:textId="645BA079" w:rsidR="00567460" w:rsidRDefault="00567460" w:rsidP="00567460">
      <w:pPr>
        <w:jc w:val="left"/>
      </w:pPr>
      <w:r>
        <w:rPr>
          <w:rFonts w:hint="eastAsia"/>
        </w:rPr>
        <w:t>農林水産大臣　　　　　　　宛</w:t>
      </w:r>
    </w:p>
    <w:p w14:paraId="068D4DC0" w14:textId="08436B23" w:rsidR="00567460" w:rsidRDefault="00567460" w:rsidP="00567460">
      <w:pPr>
        <w:jc w:val="left"/>
      </w:pPr>
      <w:r>
        <w:rPr>
          <w:rFonts w:hint="eastAsia"/>
        </w:rPr>
        <w:t>内閣官房長官</w:t>
      </w:r>
    </w:p>
    <w:p w14:paraId="676FC2FB" w14:textId="184FC082" w:rsidR="00567460" w:rsidRDefault="00567460" w:rsidP="00567460">
      <w:pPr>
        <w:jc w:val="left"/>
      </w:pPr>
      <w:r>
        <w:rPr>
          <w:rFonts w:hint="eastAsia"/>
        </w:rPr>
        <w:t>経済再生担当大臣</w:t>
      </w:r>
    </w:p>
    <w:p w14:paraId="5B09F709" w14:textId="77777777" w:rsidR="00567460" w:rsidRDefault="00567460" w:rsidP="00567460">
      <w:pPr>
        <w:jc w:val="left"/>
      </w:pPr>
    </w:p>
    <w:p w14:paraId="2856F8C0" w14:textId="77777777" w:rsidR="00567460" w:rsidRDefault="00567460" w:rsidP="00567460">
      <w:pPr>
        <w:jc w:val="left"/>
      </w:pPr>
    </w:p>
    <w:p w14:paraId="2F2C8BF7" w14:textId="77777777" w:rsidR="00BA50A6" w:rsidRDefault="00BA50A6"/>
    <w:sectPr w:rsidR="00BA50A6" w:rsidSect="001F691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0A6"/>
    <w:rsid w:val="000A6806"/>
    <w:rsid w:val="00134F6D"/>
    <w:rsid w:val="001F6915"/>
    <w:rsid w:val="002A4FC1"/>
    <w:rsid w:val="003E0EC5"/>
    <w:rsid w:val="003E3199"/>
    <w:rsid w:val="00486F25"/>
    <w:rsid w:val="00567460"/>
    <w:rsid w:val="0057678F"/>
    <w:rsid w:val="00684AAB"/>
    <w:rsid w:val="006F621F"/>
    <w:rsid w:val="00805D2C"/>
    <w:rsid w:val="00955F67"/>
    <w:rsid w:val="00AA4CD0"/>
    <w:rsid w:val="00B442BE"/>
    <w:rsid w:val="00BA50A6"/>
    <w:rsid w:val="00CA2A90"/>
    <w:rsid w:val="00D60122"/>
    <w:rsid w:val="00DF6084"/>
    <w:rsid w:val="00E47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F749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567460"/>
  </w:style>
  <w:style w:type="character" w:customStyle="1" w:styleId="a4">
    <w:name w:val="日付 (文字)"/>
    <w:basedOn w:val="a0"/>
    <w:link w:val="a3"/>
    <w:uiPriority w:val="99"/>
    <w:rsid w:val="005674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567460"/>
  </w:style>
  <w:style w:type="character" w:customStyle="1" w:styleId="a4">
    <w:name w:val="日付 (文字)"/>
    <w:basedOn w:val="a0"/>
    <w:link w:val="a3"/>
    <w:uiPriority w:val="99"/>
    <w:rsid w:val="00567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461</Words>
  <Characters>467</Characters>
  <Application>Microsoft Macintosh Word</Application>
  <DocSecurity>0</DocSecurity>
  <Lines>24</Lines>
  <Paragraphs>18</Paragraphs>
  <ScaleCrop>false</ScaleCrop>
  <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14</cp:revision>
  <cp:lastPrinted>2016-12-08T08:32:00Z</cp:lastPrinted>
  <dcterms:created xsi:type="dcterms:W3CDTF">2016-12-07T00:51:00Z</dcterms:created>
  <dcterms:modified xsi:type="dcterms:W3CDTF">2016-12-15T04:23:00Z</dcterms:modified>
</cp:coreProperties>
</file>