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DBC9" w14:textId="48586CD0" w:rsidR="0060569D" w:rsidRPr="00B96658" w:rsidRDefault="00B96658" w:rsidP="0060569D">
      <w:pPr>
        <w:jc w:val="right"/>
        <w:rPr>
          <w:rFonts w:hint="eastAsia"/>
          <w:sz w:val="22"/>
          <w:szCs w:val="22"/>
        </w:rPr>
      </w:pPr>
      <w:r>
        <w:rPr>
          <w:rFonts w:hint="eastAsia"/>
          <w:sz w:val="22"/>
          <w:szCs w:val="22"/>
        </w:rPr>
        <w:t>平成２９年８</w:t>
      </w:r>
      <w:r w:rsidR="0060569D" w:rsidRPr="00B96658">
        <w:rPr>
          <w:rFonts w:hint="eastAsia"/>
          <w:sz w:val="22"/>
          <w:szCs w:val="22"/>
        </w:rPr>
        <w:t>月２９日</w:t>
      </w:r>
    </w:p>
    <w:p w14:paraId="612CE2C1" w14:textId="3D4E3FB4" w:rsidR="0060569D" w:rsidRPr="00B96658" w:rsidRDefault="00E958F5" w:rsidP="00E958F5">
      <w:pPr>
        <w:jc w:val="left"/>
        <w:rPr>
          <w:rFonts w:hint="eastAsia"/>
          <w:sz w:val="22"/>
          <w:szCs w:val="22"/>
        </w:rPr>
      </w:pPr>
      <w:r w:rsidRPr="00B96658">
        <w:rPr>
          <w:rFonts w:hint="eastAsia"/>
          <w:sz w:val="22"/>
          <w:szCs w:val="22"/>
        </w:rPr>
        <w:t>武蔵野市議会議長　本間まさよ殿</w:t>
      </w:r>
    </w:p>
    <w:p w14:paraId="7DEEA870" w14:textId="06C99CB6" w:rsidR="00E958F5" w:rsidRPr="00B96658" w:rsidRDefault="00E958F5" w:rsidP="00E958F5">
      <w:pPr>
        <w:wordWrap w:val="0"/>
        <w:jc w:val="right"/>
        <w:rPr>
          <w:rFonts w:hint="eastAsia"/>
          <w:sz w:val="22"/>
          <w:szCs w:val="22"/>
        </w:rPr>
      </w:pPr>
      <w:r w:rsidRPr="00B96658">
        <w:rPr>
          <w:rFonts w:hint="eastAsia"/>
          <w:sz w:val="22"/>
          <w:szCs w:val="22"/>
        </w:rPr>
        <w:t>提出者　１３番　笹岡ゆうこ</w:t>
      </w:r>
    </w:p>
    <w:p w14:paraId="7F8DB92F" w14:textId="77777777" w:rsidR="00E958F5" w:rsidRDefault="00E958F5" w:rsidP="00E958F5">
      <w:pPr>
        <w:jc w:val="center"/>
        <w:rPr>
          <w:rFonts w:hint="eastAsia"/>
          <w:sz w:val="22"/>
          <w:szCs w:val="22"/>
        </w:rPr>
      </w:pPr>
    </w:p>
    <w:p w14:paraId="7CCD6317" w14:textId="77777777" w:rsidR="00B96658" w:rsidRPr="00B96658" w:rsidRDefault="00B96658" w:rsidP="00E958F5">
      <w:pPr>
        <w:jc w:val="center"/>
        <w:rPr>
          <w:rFonts w:hint="eastAsia"/>
          <w:sz w:val="22"/>
          <w:szCs w:val="22"/>
        </w:rPr>
      </w:pPr>
    </w:p>
    <w:p w14:paraId="7B063812" w14:textId="04FDE0A2" w:rsidR="00E958F5" w:rsidRPr="00B96658" w:rsidRDefault="00E958F5" w:rsidP="00E958F5">
      <w:pPr>
        <w:jc w:val="center"/>
        <w:rPr>
          <w:rFonts w:hint="eastAsia"/>
          <w:sz w:val="22"/>
          <w:szCs w:val="22"/>
        </w:rPr>
      </w:pPr>
      <w:r w:rsidRPr="00B96658">
        <w:rPr>
          <w:rFonts w:hint="eastAsia"/>
          <w:sz w:val="22"/>
          <w:szCs w:val="22"/>
        </w:rPr>
        <w:t>市政に関する一般質問通告書</w:t>
      </w:r>
    </w:p>
    <w:p w14:paraId="1A9F498C" w14:textId="77777777" w:rsidR="00E958F5" w:rsidRDefault="00E958F5" w:rsidP="00E958F5">
      <w:pPr>
        <w:jc w:val="left"/>
        <w:rPr>
          <w:rFonts w:hint="eastAsia"/>
          <w:sz w:val="22"/>
          <w:szCs w:val="22"/>
        </w:rPr>
      </w:pPr>
    </w:p>
    <w:p w14:paraId="6E5F73E5" w14:textId="77777777" w:rsidR="00B96658" w:rsidRPr="00B96658" w:rsidRDefault="00B96658" w:rsidP="00E958F5">
      <w:pPr>
        <w:jc w:val="left"/>
        <w:rPr>
          <w:rFonts w:hint="eastAsia"/>
          <w:sz w:val="22"/>
          <w:szCs w:val="22"/>
        </w:rPr>
      </w:pPr>
    </w:p>
    <w:p w14:paraId="6BD53727" w14:textId="506EC972" w:rsidR="00E958F5" w:rsidRDefault="00E958F5" w:rsidP="00E958F5">
      <w:pPr>
        <w:jc w:val="left"/>
        <w:rPr>
          <w:rFonts w:hint="eastAsia"/>
          <w:sz w:val="22"/>
          <w:szCs w:val="22"/>
        </w:rPr>
      </w:pPr>
      <w:r w:rsidRPr="00B96658">
        <w:rPr>
          <w:rFonts w:hint="eastAsia"/>
          <w:sz w:val="22"/>
          <w:szCs w:val="22"/>
        </w:rPr>
        <w:t>９月５日開会の第３回武蔵野市議会定例会で、下記のことを市長に質問したいから通告する。</w:t>
      </w:r>
    </w:p>
    <w:p w14:paraId="5EEE12D9" w14:textId="77777777" w:rsidR="00B96658" w:rsidRDefault="00B96658" w:rsidP="00E958F5">
      <w:pPr>
        <w:jc w:val="left"/>
        <w:rPr>
          <w:rFonts w:hint="eastAsia"/>
          <w:sz w:val="22"/>
          <w:szCs w:val="22"/>
        </w:rPr>
      </w:pPr>
    </w:p>
    <w:p w14:paraId="6E55F601" w14:textId="77777777" w:rsidR="00B96658" w:rsidRPr="00B96658" w:rsidRDefault="00B96658" w:rsidP="00E958F5">
      <w:pPr>
        <w:jc w:val="left"/>
        <w:rPr>
          <w:rFonts w:hint="eastAsia"/>
          <w:sz w:val="22"/>
          <w:szCs w:val="22"/>
        </w:rPr>
      </w:pPr>
    </w:p>
    <w:p w14:paraId="21D45D21" w14:textId="77777777" w:rsidR="00E958F5" w:rsidRPr="00B96658" w:rsidRDefault="00E958F5" w:rsidP="00E958F5">
      <w:pPr>
        <w:pStyle w:val="a6"/>
        <w:rPr>
          <w:rFonts w:hint="eastAsia"/>
          <w:sz w:val="22"/>
          <w:szCs w:val="22"/>
        </w:rPr>
      </w:pPr>
      <w:r w:rsidRPr="00B96658">
        <w:rPr>
          <w:rFonts w:hint="eastAsia"/>
          <w:sz w:val="22"/>
          <w:szCs w:val="22"/>
        </w:rPr>
        <w:t>記</w:t>
      </w:r>
    </w:p>
    <w:p w14:paraId="724A54FE" w14:textId="77777777" w:rsidR="00E958F5" w:rsidRDefault="00E958F5" w:rsidP="00E958F5">
      <w:pPr>
        <w:rPr>
          <w:rFonts w:hint="eastAsia"/>
          <w:sz w:val="22"/>
          <w:szCs w:val="22"/>
        </w:rPr>
      </w:pPr>
    </w:p>
    <w:p w14:paraId="72CB8922" w14:textId="77777777" w:rsidR="00B96658" w:rsidRPr="00B96658" w:rsidRDefault="00B96658" w:rsidP="00E958F5">
      <w:pPr>
        <w:rPr>
          <w:rFonts w:hint="eastAsia"/>
          <w:sz w:val="22"/>
          <w:szCs w:val="22"/>
        </w:rPr>
      </w:pPr>
    </w:p>
    <w:p w14:paraId="35DE233F" w14:textId="675B20DC" w:rsidR="00E958F5" w:rsidRPr="00B96658" w:rsidRDefault="00F47698" w:rsidP="00E958F5">
      <w:pPr>
        <w:jc w:val="center"/>
        <w:rPr>
          <w:rFonts w:hint="eastAsia"/>
          <w:sz w:val="22"/>
          <w:szCs w:val="22"/>
        </w:rPr>
      </w:pPr>
      <w:r w:rsidRPr="00B96658">
        <w:rPr>
          <w:rFonts w:hint="eastAsia"/>
          <w:sz w:val="22"/>
          <w:szCs w:val="22"/>
        </w:rPr>
        <w:t>件名：妊娠中からの切れ目のない子育て支援の推進</w:t>
      </w:r>
      <w:r w:rsidR="00E958F5" w:rsidRPr="00B96658">
        <w:rPr>
          <w:rFonts w:hint="eastAsia"/>
          <w:sz w:val="22"/>
          <w:szCs w:val="22"/>
        </w:rPr>
        <w:t>と</w:t>
      </w:r>
    </w:p>
    <w:p w14:paraId="268CF021" w14:textId="304B27B4" w:rsidR="00E958F5" w:rsidRPr="00B96658" w:rsidRDefault="00E958F5" w:rsidP="00E958F5">
      <w:pPr>
        <w:jc w:val="center"/>
        <w:rPr>
          <w:rFonts w:hint="eastAsia"/>
          <w:sz w:val="22"/>
          <w:szCs w:val="22"/>
        </w:rPr>
      </w:pPr>
      <w:r w:rsidRPr="00B96658">
        <w:rPr>
          <w:rFonts w:hint="eastAsia"/>
          <w:sz w:val="22"/>
          <w:szCs w:val="22"/>
        </w:rPr>
        <w:t>吉祥寺グランドデザイン改定について</w:t>
      </w:r>
    </w:p>
    <w:p w14:paraId="4532F5D4" w14:textId="0558D876" w:rsidR="00E958F5" w:rsidRDefault="00E958F5" w:rsidP="00E958F5">
      <w:pPr>
        <w:pStyle w:val="a8"/>
        <w:rPr>
          <w:rFonts w:hint="eastAsia"/>
          <w:sz w:val="22"/>
          <w:szCs w:val="22"/>
        </w:rPr>
      </w:pPr>
    </w:p>
    <w:p w14:paraId="3C74EB21" w14:textId="77777777" w:rsidR="00B96658" w:rsidRPr="00B96658" w:rsidRDefault="00B96658" w:rsidP="00E958F5">
      <w:pPr>
        <w:pStyle w:val="a8"/>
        <w:rPr>
          <w:rFonts w:hint="eastAsia"/>
          <w:sz w:val="22"/>
          <w:szCs w:val="22"/>
        </w:rPr>
      </w:pPr>
    </w:p>
    <w:p w14:paraId="5670009D" w14:textId="77777777" w:rsidR="00E958F5" w:rsidRPr="00B96658" w:rsidRDefault="00E958F5" w:rsidP="00E958F5">
      <w:pPr>
        <w:rPr>
          <w:rFonts w:hint="eastAsia"/>
          <w:sz w:val="22"/>
          <w:szCs w:val="22"/>
        </w:rPr>
      </w:pPr>
    </w:p>
    <w:p w14:paraId="23EEDF15" w14:textId="626E826A" w:rsidR="00713093" w:rsidRPr="00B96658" w:rsidRDefault="00F47698" w:rsidP="00F47698">
      <w:pPr>
        <w:pStyle w:val="a3"/>
        <w:numPr>
          <w:ilvl w:val="0"/>
          <w:numId w:val="13"/>
        </w:numPr>
        <w:ind w:leftChars="0"/>
        <w:rPr>
          <w:rFonts w:hint="eastAsia"/>
          <w:sz w:val="22"/>
          <w:szCs w:val="22"/>
        </w:rPr>
      </w:pPr>
      <w:r w:rsidRPr="00B96658">
        <w:rPr>
          <w:rFonts w:hint="eastAsia"/>
          <w:sz w:val="22"/>
          <w:szCs w:val="22"/>
        </w:rPr>
        <w:t>ゆりかご武蔵野の重要性、産前産後ケア</w:t>
      </w:r>
      <w:r w:rsidR="00B96658">
        <w:rPr>
          <w:rFonts w:hint="eastAsia"/>
          <w:sz w:val="22"/>
          <w:szCs w:val="22"/>
        </w:rPr>
        <w:t>の推進</w:t>
      </w:r>
      <w:r w:rsidRPr="00B96658">
        <w:rPr>
          <w:rFonts w:hint="eastAsia"/>
          <w:sz w:val="22"/>
          <w:szCs w:val="22"/>
        </w:rPr>
        <w:t>、子育て家庭の調査と各機関の連携等について</w:t>
      </w:r>
    </w:p>
    <w:p w14:paraId="04EE8B66" w14:textId="77777777" w:rsidR="00F47698" w:rsidRPr="00B96658" w:rsidRDefault="00F47698" w:rsidP="00B96658">
      <w:pPr>
        <w:rPr>
          <w:rFonts w:hint="eastAsia"/>
          <w:sz w:val="22"/>
          <w:szCs w:val="22"/>
        </w:rPr>
      </w:pPr>
    </w:p>
    <w:p w14:paraId="504B1277" w14:textId="559A1BB8" w:rsidR="00E958F5" w:rsidRPr="00B96658" w:rsidRDefault="00E958F5" w:rsidP="00B96658">
      <w:pPr>
        <w:pStyle w:val="a3"/>
        <w:ind w:leftChars="0" w:left="480"/>
        <w:rPr>
          <w:rFonts w:hint="eastAsia"/>
          <w:sz w:val="22"/>
          <w:szCs w:val="22"/>
        </w:rPr>
      </w:pPr>
      <w:r w:rsidRPr="00B96658">
        <w:rPr>
          <w:rFonts w:hint="eastAsia"/>
          <w:sz w:val="22"/>
          <w:szCs w:val="22"/>
        </w:rPr>
        <w:t>妊娠時から、子どもが親の手を離れるまで、切れ目のない子育て支援は重要である。しかし、子育て当事者と行政との接点は個々によって大きくムラがあると考える。</w:t>
      </w:r>
      <w:r w:rsidR="00F47698" w:rsidRPr="00B96658">
        <w:rPr>
          <w:rFonts w:hint="eastAsia"/>
          <w:sz w:val="22"/>
          <w:szCs w:val="22"/>
        </w:rPr>
        <w:t>一般的には、困っても行政のどこに相談したらいいのかわからない、また、相談していいのかもわからない、という声が多いと感じる。</w:t>
      </w:r>
    </w:p>
    <w:p w14:paraId="10392FFA" w14:textId="5BEFFC1D" w:rsidR="00F47698" w:rsidRPr="00B96658" w:rsidRDefault="00F47698" w:rsidP="00AF401B">
      <w:pPr>
        <w:pStyle w:val="a3"/>
        <w:ind w:leftChars="0" w:left="480"/>
        <w:rPr>
          <w:rFonts w:hint="eastAsia"/>
          <w:sz w:val="22"/>
          <w:szCs w:val="22"/>
        </w:rPr>
      </w:pPr>
      <w:r w:rsidRPr="00B96658">
        <w:rPr>
          <w:rFonts w:hint="eastAsia"/>
          <w:sz w:val="22"/>
          <w:szCs w:val="22"/>
        </w:rPr>
        <w:t>行政とつながる一つの接点として大きな重要性を持つのは、母子手帳交付時等の妊娠中であると考える。そこから切れ目のない支援は始まっている。</w:t>
      </w:r>
    </w:p>
    <w:p w14:paraId="5FB4F9F2" w14:textId="77777777" w:rsidR="00F47698" w:rsidRPr="00B96658" w:rsidRDefault="00F47698" w:rsidP="00F47698">
      <w:pPr>
        <w:rPr>
          <w:rFonts w:hint="eastAsia"/>
          <w:sz w:val="22"/>
          <w:szCs w:val="22"/>
        </w:rPr>
      </w:pPr>
    </w:p>
    <w:p w14:paraId="10D95B72" w14:textId="1AE90D72" w:rsidR="00AF401B" w:rsidRPr="00B96658" w:rsidRDefault="00B96658" w:rsidP="00AF401B">
      <w:pPr>
        <w:pStyle w:val="a3"/>
        <w:ind w:leftChars="0" w:left="480"/>
        <w:rPr>
          <w:sz w:val="22"/>
          <w:szCs w:val="22"/>
        </w:rPr>
      </w:pPr>
      <w:r>
        <w:rPr>
          <w:rFonts w:hint="eastAsia"/>
          <w:sz w:val="22"/>
          <w:szCs w:val="22"/>
        </w:rPr>
        <w:t>平成２７年９月、厚生労働省</w:t>
      </w:r>
      <w:r w:rsidR="00AF401B" w:rsidRPr="00B96658">
        <w:rPr>
          <w:rFonts w:hint="eastAsia"/>
          <w:sz w:val="22"/>
          <w:szCs w:val="22"/>
        </w:rPr>
        <w:t>雇用均等・児童家庭局は、「子育て世代包括支援センターと、利用者支援事業等の関係等について」という報告書を出した。</w:t>
      </w:r>
    </w:p>
    <w:p w14:paraId="7754F9E2" w14:textId="2964B719" w:rsidR="00713093" w:rsidRPr="00B96658" w:rsidRDefault="00AF401B" w:rsidP="00AF401B">
      <w:pPr>
        <w:pStyle w:val="a3"/>
        <w:ind w:leftChars="0" w:left="480"/>
        <w:rPr>
          <w:rFonts w:hint="eastAsia"/>
          <w:sz w:val="22"/>
          <w:szCs w:val="22"/>
        </w:rPr>
      </w:pPr>
      <w:r w:rsidRPr="00B96658">
        <w:rPr>
          <w:rFonts w:hint="eastAsia"/>
          <w:sz w:val="22"/>
          <w:szCs w:val="22"/>
        </w:rPr>
        <w:t>それによると、今後、子育て世代包括支援センターの全国展開を目指す</w:t>
      </w:r>
      <w:r w:rsidR="00A70F27" w:rsidRPr="00B96658">
        <w:rPr>
          <w:rFonts w:hint="eastAsia"/>
          <w:sz w:val="22"/>
          <w:szCs w:val="22"/>
        </w:rPr>
        <w:t>とし</w:t>
      </w:r>
      <w:r w:rsidR="00211816">
        <w:rPr>
          <w:rFonts w:hint="eastAsia"/>
          <w:sz w:val="22"/>
          <w:szCs w:val="22"/>
        </w:rPr>
        <w:t>、</w:t>
      </w:r>
      <w:r w:rsidR="00713093" w:rsidRPr="00B96658">
        <w:rPr>
          <w:rFonts w:hint="eastAsia"/>
          <w:sz w:val="22"/>
          <w:szCs w:val="22"/>
        </w:rPr>
        <w:t>子</w:t>
      </w:r>
      <w:r w:rsidR="00713093" w:rsidRPr="00B96658">
        <w:rPr>
          <w:rFonts w:hint="eastAsia"/>
          <w:sz w:val="22"/>
          <w:szCs w:val="22"/>
        </w:rPr>
        <w:lastRenderedPageBreak/>
        <w:t>育て世代包括支援センターの満たすべきものとして３つの要件をあげた。</w:t>
      </w:r>
    </w:p>
    <w:p w14:paraId="7D95EF90" w14:textId="6E950577" w:rsidR="00AF401B" w:rsidRPr="00B96658" w:rsidRDefault="00713093" w:rsidP="00AF401B">
      <w:pPr>
        <w:pStyle w:val="a3"/>
        <w:ind w:leftChars="0" w:left="480"/>
        <w:rPr>
          <w:sz w:val="22"/>
          <w:szCs w:val="22"/>
        </w:rPr>
      </w:pPr>
      <w:r w:rsidRPr="00B96658">
        <w:rPr>
          <w:rFonts w:hint="eastAsia"/>
          <w:sz w:val="22"/>
          <w:szCs w:val="22"/>
        </w:rPr>
        <w:t>１つ目</w:t>
      </w:r>
      <w:r w:rsidR="00A70F27" w:rsidRPr="00B96658">
        <w:rPr>
          <w:rFonts w:hint="eastAsia"/>
          <w:sz w:val="22"/>
          <w:szCs w:val="22"/>
        </w:rPr>
        <w:t>、妊娠期から子育て期にわたるまで、地域の特性に応じ、「専門的な知見」と「当事者目線」の両方の視</w:t>
      </w:r>
      <w:r w:rsidRPr="00B96658">
        <w:rPr>
          <w:rFonts w:hint="eastAsia"/>
          <w:sz w:val="22"/>
          <w:szCs w:val="22"/>
        </w:rPr>
        <w:t>点を活かし、必要な情報を共有し、切れ目のない支援をすること、２つ目</w:t>
      </w:r>
      <w:r w:rsidR="00A70F27" w:rsidRPr="00B96658">
        <w:rPr>
          <w:rFonts w:hint="eastAsia"/>
          <w:sz w:val="22"/>
          <w:szCs w:val="22"/>
        </w:rPr>
        <w:t>、ワンストップ相談窓口において、個別ニーズを把握した上で必要なサービスを円滑に利用できるようきめ細かく支援する</w:t>
      </w:r>
      <w:r w:rsidRPr="00B96658">
        <w:rPr>
          <w:rFonts w:hint="eastAsia"/>
          <w:sz w:val="22"/>
          <w:szCs w:val="22"/>
        </w:rPr>
        <w:t>こと、３つ目</w:t>
      </w:r>
      <w:r w:rsidR="007518C5" w:rsidRPr="00B96658">
        <w:rPr>
          <w:rFonts w:hint="eastAsia"/>
          <w:sz w:val="22"/>
          <w:szCs w:val="22"/>
        </w:rPr>
        <w:t>、地域の様々な関係期間とのネットワークを構築し、必要</w:t>
      </w:r>
      <w:r w:rsidRPr="00B96658">
        <w:rPr>
          <w:rFonts w:hint="eastAsia"/>
          <w:sz w:val="22"/>
          <w:szCs w:val="22"/>
        </w:rPr>
        <w:t>な地域資源の開発等を行うこと、である</w:t>
      </w:r>
      <w:r w:rsidR="00A70F27" w:rsidRPr="00B96658">
        <w:rPr>
          <w:rFonts w:hint="eastAsia"/>
          <w:sz w:val="22"/>
          <w:szCs w:val="22"/>
        </w:rPr>
        <w:t>。</w:t>
      </w:r>
    </w:p>
    <w:p w14:paraId="6F842807" w14:textId="039125AD" w:rsidR="00713093" w:rsidRPr="00B96658" w:rsidRDefault="00A70F27" w:rsidP="00F47698">
      <w:pPr>
        <w:pStyle w:val="a3"/>
        <w:ind w:leftChars="0" w:left="480"/>
        <w:rPr>
          <w:rFonts w:hint="eastAsia"/>
          <w:sz w:val="22"/>
          <w:szCs w:val="22"/>
        </w:rPr>
      </w:pPr>
      <w:r w:rsidRPr="00B96658">
        <w:rPr>
          <w:rFonts w:hint="eastAsia"/>
          <w:sz w:val="22"/>
          <w:szCs w:val="22"/>
        </w:rPr>
        <w:t>子育て世代包括支援センターの設立の是非に関わらず、この３要件は子育て支援の推進において</w:t>
      </w:r>
      <w:r w:rsidR="007518C5" w:rsidRPr="00B96658">
        <w:rPr>
          <w:rFonts w:hint="eastAsia"/>
          <w:sz w:val="22"/>
          <w:szCs w:val="22"/>
        </w:rPr>
        <w:t>今すぐにでも</w:t>
      </w:r>
      <w:r w:rsidR="00F47698" w:rsidRPr="00B96658">
        <w:rPr>
          <w:rFonts w:hint="eastAsia"/>
          <w:sz w:val="22"/>
          <w:szCs w:val="22"/>
        </w:rPr>
        <w:t>必要なものであると考え、以下質問する。</w:t>
      </w:r>
    </w:p>
    <w:p w14:paraId="36E5187D" w14:textId="77777777" w:rsidR="00AF401B" w:rsidRPr="00B96658" w:rsidRDefault="00AF401B" w:rsidP="00AF401B">
      <w:pPr>
        <w:pStyle w:val="a3"/>
        <w:ind w:leftChars="0" w:left="480"/>
        <w:rPr>
          <w:sz w:val="22"/>
          <w:szCs w:val="22"/>
        </w:rPr>
      </w:pPr>
    </w:p>
    <w:p w14:paraId="0DE952F2" w14:textId="77777777" w:rsidR="00D12FF5" w:rsidRPr="00B96658" w:rsidRDefault="00480F1F" w:rsidP="00D12FF5">
      <w:pPr>
        <w:pStyle w:val="a3"/>
        <w:numPr>
          <w:ilvl w:val="0"/>
          <w:numId w:val="2"/>
        </w:numPr>
        <w:ind w:leftChars="0"/>
        <w:rPr>
          <w:sz w:val="22"/>
          <w:szCs w:val="22"/>
        </w:rPr>
      </w:pPr>
      <w:r w:rsidRPr="00B96658">
        <w:rPr>
          <w:rFonts w:hint="eastAsia"/>
          <w:sz w:val="22"/>
          <w:szCs w:val="22"/>
        </w:rPr>
        <w:t>母子手帳交付時に保健師や助産師の面接を行った件数</w:t>
      </w:r>
      <w:r w:rsidR="007518C5" w:rsidRPr="00B96658">
        <w:rPr>
          <w:rFonts w:hint="eastAsia"/>
          <w:sz w:val="22"/>
          <w:szCs w:val="22"/>
        </w:rPr>
        <w:t>、</w:t>
      </w:r>
      <w:r w:rsidR="00A70F27" w:rsidRPr="00B96658">
        <w:rPr>
          <w:rFonts w:hint="eastAsia"/>
          <w:sz w:val="22"/>
          <w:szCs w:val="22"/>
        </w:rPr>
        <w:t>パーセンテージ</w:t>
      </w:r>
      <w:r w:rsidRPr="00B96658">
        <w:rPr>
          <w:rFonts w:hint="eastAsia"/>
          <w:sz w:val="22"/>
          <w:szCs w:val="22"/>
        </w:rPr>
        <w:t>の推移と、</w:t>
      </w:r>
      <w:r w:rsidR="00D12FF5" w:rsidRPr="00B96658">
        <w:rPr>
          <w:rFonts w:hint="eastAsia"/>
          <w:sz w:val="22"/>
          <w:szCs w:val="22"/>
        </w:rPr>
        <w:t>主な</w:t>
      </w:r>
      <w:r w:rsidRPr="00B96658">
        <w:rPr>
          <w:rFonts w:hint="eastAsia"/>
          <w:sz w:val="22"/>
          <w:szCs w:val="22"/>
        </w:rPr>
        <w:t>相談内容を伺う。</w:t>
      </w:r>
    </w:p>
    <w:p w14:paraId="4B1FD818" w14:textId="4A215FFA" w:rsidR="00480F1F" w:rsidRPr="00B96658" w:rsidRDefault="00211816" w:rsidP="00D12FF5">
      <w:pPr>
        <w:pStyle w:val="a3"/>
        <w:numPr>
          <w:ilvl w:val="0"/>
          <w:numId w:val="2"/>
        </w:numPr>
        <w:ind w:leftChars="0"/>
        <w:rPr>
          <w:sz w:val="22"/>
          <w:szCs w:val="22"/>
        </w:rPr>
      </w:pPr>
      <w:r>
        <w:rPr>
          <w:rFonts w:hint="eastAsia"/>
          <w:sz w:val="22"/>
          <w:szCs w:val="22"/>
        </w:rPr>
        <w:t>平成２８年、「児童福祉法等の一部を改正する法律」において</w:t>
      </w:r>
      <w:r w:rsidR="0069303D" w:rsidRPr="00B96658">
        <w:rPr>
          <w:rFonts w:hint="eastAsia"/>
          <w:sz w:val="22"/>
          <w:szCs w:val="22"/>
        </w:rPr>
        <w:t>特定妊婦や要支援児童の早期の把握と支援の開始に努めるようされたが、</w:t>
      </w:r>
      <w:r w:rsidR="00D12FF5" w:rsidRPr="00B96658">
        <w:rPr>
          <w:rFonts w:hint="eastAsia"/>
          <w:sz w:val="22"/>
          <w:szCs w:val="22"/>
        </w:rPr>
        <w:t>市内の</w:t>
      </w:r>
      <w:r w:rsidR="00251D84" w:rsidRPr="00B96658">
        <w:rPr>
          <w:rFonts w:hint="eastAsia"/>
          <w:sz w:val="22"/>
          <w:szCs w:val="22"/>
        </w:rPr>
        <w:t>特定妊婦と要支援児童の現況を伺う。</w:t>
      </w:r>
    </w:p>
    <w:p w14:paraId="1FB1E3D1" w14:textId="77777777" w:rsidR="00D12FF5" w:rsidRPr="00B96658" w:rsidRDefault="00D12FF5" w:rsidP="00D12FF5">
      <w:pPr>
        <w:pStyle w:val="a3"/>
        <w:numPr>
          <w:ilvl w:val="0"/>
          <w:numId w:val="2"/>
        </w:numPr>
        <w:ind w:leftChars="0"/>
        <w:rPr>
          <w:sz w:val="22"/>
          <w:szCs w:val="22"/>
        </w:rPr>
      </w:pPr>
      <w:r w:rsidRPr="00B96658">
        <w:rPr>
          <w:rFonts w:hint="eastAsia"/>
          <w:sz w:val="22"/>
          <w:szCs w:val="22"/>
        </w:rPr>
        <w:t>今年度４月から開始された、ゆりかご武蔵野事業の現況と</w:t>
      </w:r>
      <w:r w:rsidR="007518C5" w:rsidRPr="00B96658">
        <w:rPr>
          <w:rFonts w:hint="eastAsia"/>
          <w:sz w:val="22"/>
          <w:szCs w:val="22"/>
        </w:rPr>
        <w:t>今後の展望</w:t>
      </w:r>
      <w:r w:rsidRPr="00B96658">
        <w:rPr>
          <w:rFonts w:hint="eastAsia"/>
          <w:sz w:val="22"/>
          <w:szCs w:val="22"/>
        </w:rPr>
        <w:t>、どのようなメンバーで構成されているかを伺う。</w:t>
      </w:r>
    </w:p>
    <w:p w14:paraId="54F985A2" w14:textId="62495EF1" w:rsidR="00251D84" w:rsidRPr="00B96658" w:rsidRDefault="00251D84" w:rsidP="00F47698">
      <w:pPr>
        <w:pStyle w:val="a3"/>
        <w:numPr>
          <w:ilvl w:val="0"/>
          <w:numId w:val="2"/>
        </w:numPr>
        <w:ind w:leftChars="0"/>
        <w:rPr>
          <w:sz w:val="22"/>
          <w:szCs w:val="22"/>
        </w:rPr>
      </w:pPr>
      <w:r w:rsidRPr="00B96658">
        <w:rPr>
          <w:rFonts w:hint="eastAsia"/>
          <w:sz w:val="22"/>
          <w:szCs w:val="22"/>
        </w:rPr>
        <w:t>妊娠後、行政とつながる最初の窓口として母子手帳交付があり、そこで面接をすることでまず一つの繋がりができる。ゆりかご武蔵野事業の役割は今後増えて行くと考えるが、見解を伺う。</w:t>
      </w:r>
    </w:p>
    <w:p w14:paraId="0388767D" w14:textId="40F3DAF6" w:rsidR="00251D84" w:rsidRPr="00B96658" w:rsidRDefault="00251D84" w:rsidP="00251D84">
      <w:pPr>
        <w:pStyle w:val="a3"/>
        <w:ind w:leftChars="0"/>
        <w:rPr>
          <w:sz w:val="22"/>
          <w:szCs w:val="22"/>
        </w:rPr>
      </w:pPr>
      <w:r w:rsidRPr="00B96658">
        <w:rPr>
          <w:rFonts w:hint="eastAsia"/>
          <w:sz w:val="22"/>
          <w:szCs w:val="22"/>
        </w:rPr>
        <w:t>また、その面接の段階で、核家族かどうか、親世帯近居か二世帯か転入かなどの家庭の環境、経済状況、就業の意思を含む有無等の、詳細な情報をしっかりと調査し、統計を取り、それを庁内において共有していくべきだと考えるが見解を伺う。</w:t>
      </w:r>
    </w:p>
    <w:p w14:paraId="0960F6CE" w14:textId="77777777" w:rsidR="00F47698" w:rsidRPr="00B96658" w:rsidRDefault="00F47698" w:rsidP="00F47698">
      <w:pPr>
        <w:pStyle w:val="a3"/>
        <w:numPr>
          <w:ilvl w:val="0"/>
          <w:numId w:val="2"/>
        </w:numPr>
        <w:ind w:leftChars="0"/>
        <w:rPr>
          <w:rFonts w:hint="eastAsia"/>
          <w:sz w:val="22"/>
          <w:szCs w:val="22"/>
        </w:rPr>
      </w:pPr>
      <w:r w:rsidRPr="00B96658">
        <w:rPr>
          <w:rFonts w:hint="eastAsia"/>
          <w:sz w:val="22"/>
          <w:szCs w:val="22"/>
        </w:rPr>
        <w:t>ゆりかご武蔵野には、妊娠中のサービスとして電話・面接・訪問による妊婦相談があるが、相談件数と周知方法、今後の課題を伺う。</w:t>
      </w:r>
    </w:p>
    <w:p w14:paraId="52EF5625" w14:textId="77777777" w:rsidR="00D12FF5" w:rsidRPr="00B96658" w:rsidRDefault="00A70F27" w:rsidP="00480F1F">
      <w:pPr>
        <w:pStyle w:val="a3"/>
        <w:numPr>
          <w:ilvl w:val="0"/>
          <w:numId w:val="2"/>
        </w:numPr>
        <w:ind w:leftChars="0"/>
        <w:rPr>
          <w:sz w:val="22"/>
          <w:szCs w:val="22"/>
        </w:rPr>
      </w:pPr>
      <w:r w:rsidRPr="00B96658">
        <w:rPr>
          <w:rFonts w:hint="eastAsia"/>
          <w:sz w:val="22"/>
          <w:szCs w:val="22"/>
        </w:rPr>
        <w:t>今年度、市内の産科医療施設で、４３床あり９０年の歴史があった病院が閉院し、市内で</w:t>
      </w:r>
      <w:r w:rsidR="00D12FF5" w:rsidRPr="00B96658">
        <w:rPr>
          <w:rFonts w:hint="eastAsia"/>
          <w:sz w:val="22"/>
          <w:szCs w:val="22"/>
        </w:rPr>
        <w:t>産むことができる病院は２院となった。</w:t>
      </w:r>
    </w:p>
    <w:p w14:paraId="42C89F3C" w14:textId="30C2C528" w:rsidR="00EA2A8F" w:rsidRPr="00B96658" w:rsidRDefault="00A70F27" w:rsidP="00EA2A8F">
      <w:pPr>
        <w:pStyle w:val="a3"/>
        <w:ind w:leftChars="0"/>
        <w:rPr>
          <w:sz w:val="22"/>
          <w:szCs w:val="22"/>
        </w:rPr>
      </w:pPr>
      <w:r w:rsidRPr="00B96658">
        <w:rPr>
          <w:rFonts w:hint="eastAsia"/>
          <w:sz w:val="22"/>
          <w:szCs w:val="22"/>
        </w:rPr>
        <w:t>そこで、</w:t>
      </w:r>
      <w:r w:rsidR="00D12FF5" w:rsidRPr="00B96658">
        <w:rPr>
          <w:rFonts w:hint="eastAsia"/>
          <w:sz w:val="22"/>
          <w:szCs w:val="22"/>
        </w:rPr>
        <w:t>出産育児一時金</w:t>
      </w:r>
      <w:r w:rsidR="00EA2A8F" w:rsidRPr="00B96658">
        <w:rPr>
          <w:rFonts w:hint="eastAsia"/>
          <w:sz w:val="22"/>
          <w:szCs w:val="22"/>
        </w:rPr>
        <w:t>の届け出から、市内の妊婦の出産病院を統計で把握し、病院との連携を強化していくべきだと考える。</w:t>
      </w:r>
      <w:r w:rsidR="00251D84" w:rsidRPr="00B96658">
        <w:rPr>
          <w:rFonts w:hint="eastAsia"/>
          <w:sz w:val="22"/>
          <w:szCs w:val="22"/>
        </w:rPr>
        <w:t>ネットワーク化の構築に関し、現況と</w:t>
      </w:r>
      <w:r w:rsidR="00EA2A8F" w:rsidRPr="00B96658">
        <w:rPr>
          <w:rFonts w:hint="eastAsia"/>
          <w:sz w:val="22"/>
          <w:szCs w:val="22"/>
        </w:rPr>
        <w:t>今後の展望を伺う。</w:t>
      </w:r>
    </w:p>
    <w:p w14:paraId="259199D0" w14:textId="77777777" w:rsidR="00EA2A8F" w:rsidRPr="00B96658" w:rsidRDefault="00EA2A8F" w:rsidP="00EA2A8F">
      <w:pPr>
        <w:pStyle w:val="a3"/>
        <w:numPr>
          <w:ilvl w:val="0"/>
          <w:numId w:val="2"/>
        </w:numPr>
        <w:ind w:leftChars="0"/>
        <w:rPr>
          <w:sz w:val="22"/>
          <w:szCs w:val="22"/>
        </w:rPr>
      </w:pPr>
      <w:r w:rsidRPr="00B96658">
        <w:rPr>
          <w:rFonts w:hint="eastAsia"/>
          <w:sz w:val="22"/>
          <w:szCs w:val="22"/>
        </w:rPr>
        <w:t>平成２７年の厚生労働省「平成２６年衛生行政報告例（就業医療関係者）の概況」によると、就業保健師数は平成１６年</w:t>
      </w:r>
      <w:r w:rsidRPr="00B96658">
        <w:rPr>
          <w:sz w:val="22"/>
          <w:szCs w:val="22"/>
        </w:rPr>
        <w:t>39,915</w:t>
      </w:r>
      <w:r w:rsidRPr="00B96658">
        <w:rPr>
          <w:rFonts w:hint="eastAsia"/>
          <w:sz w:val="22"/>
          <w:szCs w:val="22"/>
        </w:rPr>
        <w:t>人に比べ、平成２６年は</w:t>
      </w:r>
      <w:r w:rsidRPr="00B96658">
        <w:rPr>
          <w:sz w:val="22"/>
          <w:szCs w:val="22"/>
        </w:rPr>
        <w:t>48,</w:t>
      </w:r>
      <w:r w:rsidR="00AF401B" w:rsidRPr="00B96658">
        <w:rPr>
          <w:sz w:val="22"/>
          <w:szCs w:val="22"/>
        </w:rPr>
        <w:t>452</w:t>
      </w:r>
      <w:r w:rsidR="00AF401B" w:rsidRPr="00B96658">
        <w:rPr>
          <w:rFonts w:hint="eastAsia"/>
          <w:sz w:val="22"/>
          <w:szCs w:val="22"/>
        </w:rPr>
        <w:t>人と増加している。しかし、都道府県別にみた人口１０万人対就業保健師数が全国平均３８．１人に比較して２５．４人と、神奈川県、大阪府に次いで３番目に低くなっている。</w:t>
      </w:r>
    </w:p>
    <w:p w14:paraId="5DC6924F" w14:textId="4C0AF710" w:rsidR="00AF401B" w:rsidRPr="00B96658" w:rsidRDefault="00251D84" w:rsidP="00AF401B">
      <w:pPr>
        <w:pStyle w:val="a3"/>
        <w:ind w:leftChars="0"/>
        <w:rPr>
          <w:sz w:val="22"/>
          <w:szCs w:val="22"/>
        </w:rPr>
      </w:pPr>
      <w:r w:rsidRPr="00B96658">
        <w:rPr>
          <w:rFonts w:hint="eastAsia"/>
          <w:sz w:val="22"/>
          <w:szCs w:val="22"/>
        </w:rPr>
        <w:t>本市において保健師の不足は課題になっているのか</w:t>
      </w:r>
      <w:r w:rsidR="00AF401B" w:rsidRPr="00B96658">
        <w:rPr>
          <w:rFonts w:hint="eastAsia"/>
          <w:sz w:val="22"/>
          <w:szCs w:val="22"/>
        </w:rPr>
        <w:t>見解を伺う。また、今後保健師を始めとする専門職の増員が必要だと考えるが、</w:t>
      </w:r>
      <w:r w:rsidR="00A70F27" w:rsidRPr="00B96658">
        <w:rPr>
          <w:rFonts w:hint="eastAsia"/>
          <w:sz w:val="22"/>
          <w:szCs w:val="22"/>
        </w:rPr>
        <w:t>対策を含め</w:t>
      </w:r>
      <w:r w:rsidR="00AF401B" w:rsidRPr="00B96658">
        <w:rPr>
          <w:rFonts w:hint="eastAsia"/>
          <w:sz w:val="22"/>
          <w:szCs w:val="22"/>
        </w:rPr>
        <w:t>見解を伺う。</w:t>
      </w:r>
    </w:p>
    <w:p w14:paraId="741CF1EF" w14:textId="2317A505" w:rsidR="00FD3B1A" w:rsidRPr="00B96658" w:rsidRDefault="00FD3B1A" w:rsidP="00FD3B1A">
      <w:pPr>
        <w:pStyle w:val="a3"/>
        <w:numPr>
          <w:ilvl w:val="0"/>
          <w:numId w:val="2"/>
        </w:numPr>
        <w:ind w:leftChars="0"/>
        <w:rPr>
          <w:rFonts w:hint="eastAsia"/>
          <w:sz w:val="22"/>
          <w:szCs w:val="22"/>
        </w:rPr>
      </w:pPr>
      <w:r w:rsidRPr="00B96658">
        <w:rPr>
          <w:rFonts w:hint="eastAsia"/>
          <w:sz w:val="22"/>
          <w:szCs w:val="22"/>
        </w:rPr>
        <w:t>妊娠中から保活とその不安は始まっている。妊娠の段階で今後のイメージが持て</w:t>
      </w:r>
      <w:r w:rsidR="00230BD2" w:rsidRPr="00B96658">
        <w:rPr>
          <w:rFonts w:hint="eastAsia"/>
          <w:sz w:val="22"/>
          <w:szCs w:val="22"/>
        </w:rPr>
        <w:t>るように、保育園のしおり、幼稚園のしおりを早い段階で主体的に渡せば今後のイメージがしやすいと</w:t>
      </w:r>
      <w:r w:rsidRPr="00B96658">
        <w:rPr>
          <w:rFonts w:hint="eastAsia"/>
          <w:sz w:val="22"/>
          <w:szCs w:val="22"/>
        </w:rPr>
        <w:t>考えるが見解を伺う。</w:t>
      </w:r>
    </w:p>
    <w:p w14:paraId="21E2811B" w14:textId="180DBC04" w:rsidR="00230BD2" w:rsidRPr="00B96658" w:rsidRDefault="00230BD2" w:rsidP="00FD3B1A">
      <w:pPr>
        <w:pStyle w:val="a3"/>
        <w:numPr>
          <w:ilvl w:val="0"/>
          <w:numId w:val="2"/>
        </w:numPr>
        <w:ind w:leftChars="0"/>
        <w:rPr>
          <w:sz w:val="22"/>
          <w:szCs w:val="22"/>
        </w:rPr>
      </w:pPr>
      <w:r w:rsidRPr="00B96658">
        <w:rPr>
          <w:rFonts w:hint="eastAsia"/>
          <w:sz w:val="22"/>
          <w:szCs w:val="22"/>
        </w:rPr>
        <w:t>本市における産前産後ケアについて、現況とその利用率を伺う。また、その中でも産前産後の母親の心身のケアをするような取り組みをすることが大切と考えるが、見解を伺う。</w:t>
      </w:r>
    </w:p>
    <w:p w14:paraId="157A5078" w14:textId="7D6BD142" w:rsidR="00FD3B1A" w:rsidRPr="00B96658" w:rsidRDefault="007518C5" w:rsidP="00FD3B1A">
      <w:pPr>
        <w:pStyle w:val="a3"/>
        <w:numPr>
          <w:ilvl w:val="0"/>
          <w:numId w:val="2"/>
        </w:numPr>
        <w:ind w:leftChars="0"/>
        <w:rPr>
          <w:sz w:val="22"/>
          <w:szCs w:val="22"/>
        </w:rPr>
      </w:pPr>
      <w:r w:rsidRPr="00B96658">
        <w:rPr>
          <w:rFonts w:hint="eastAsia"/>
          <w:sz w:val="22"/>
          <w:szCs w:val="22"/>
        </w:rPr>
        <w:t>母子手帳交付時の他にも、</w:t>
      </w:r>
      <w:r w:rsidR="00312E03" w:rsidRPr="00B96658">
        <w:rPr>
          <w:rFonts w:hint="eastAsia"/>
          <w:sz w:val="22"/>
          <w:szCs w:val="22"/>
        </w:rPr>
        <w:t>次に未就学児と２段階に分けた</w:t>
      </w:r>
      <w:r w:rsidRPr="00B96658">
        <w:rPr>
          <w:rFonts w:hint="eastAsia"/>
          <w:sz w:val="22"/>
          <w:szCs w:val="22"/>
        </w:rPr>
        <w:t>大規模な</w:t>
      </w:r>
      <w:r w:rsidR="00E958F5" w:rsidRPr="00B96658">
        <w:rPr>
          <w:rFonts w:hint="eastAsia"/>
          <w:sz w:val="22"/>
          <w:szCs w:val="22"/>
        </w:rPr>
        <w:t>家庭の調査をし、</w:t>
      </w:r>
      <w:r w:rsidR="00013665" w:rsidRPr="00B96658">
        <w:rPr>
          <w:rFonts w:hint="eastAsia"/>
          <w:sz w:val="22"/>
          <w:szCs w:val="22"/>
        </w:rPr>
        <w:t>子ども</w:t>
      </w:r>
      <w:r w:rsidR="00E958F5" w:rsidRPr="00B96658">
        <w:rPr>
          <w:rFonts w:hint="eastAsia"/>
          <w:sz w:val="22"/>
          <w:szCs w:val="22"/>
        </w:rPr>
        <w:t>の貧困の可視化も含めた、子育て環境の全体の把握をするべきだと考えるが、見解を伺う</w:t>
      </w:r>
      <w:r w:rsidR="00211816">
        <w:rPr>
          <w:rFonts w:hint="eastAsia"/>
          <w:sz w:val="22"/>
          <w:szCs w:val="22"/>
        </w:rPr>
        <w:t>。</w:t>
      </w:r>
    </w:p>
    <w:p w14:paraId="40E839C4" w14:textId="5A0B4536" w:rsidR="00230BD2" w:rsidRPr="00B96658" w:rsidRDefault="00211816" w:rsidP="00013665">
      <w:pPr>
        <w:pStyle w:val="a3"/>
        <w:ind w:leftChars="0"/>
        <w:rPr>
          <w:rFonts w:hint="eastAsia"/>
          <w:sz w:val="22"/>
          <w:szCs w:val="22"/>
        </w:rPr>
      </w:pPr>
      <w:r>
        <w:rPr>
          <w:rFonts w:hint="eastAsia"/>
          <w:sz w:val="22"/>
          <w:szCs w:val="22"/>
        </w:rPr>
        <w:t>また、それらを</w:t>
      </w:r>
      <w:r w:rsidR="00FD3B1A" w:rsidRPr="00B96658">
        <w:rPr>
          <w:rFonts w:hint="eastAsia"/>
          <w:sz w:val="22"/>
          <w:szCs w:val="22"/>
        </w:rPr>
        <w:t>第五次子どもプランの策定に反映させ、</w:t>
      </w:r>
      <w:r w:rsidR="00230BD2" w:rsidRPr="00B96658">
        <w:rPr>
          <w:rFonts w:hint="eastAsia"/>
          <w:sz w:val="22"/>
          <w:szCs w:val="22"/>
        </w:rPr>
        <w:t>武蔵野の子育てについて方向付けをし、第六期長期計画とも整合性をはかっていくべきと考えるが見解を伺う。</w:t>
      </w:r>
    </w:p>
    <w:p w14:paraId="083E38E4" w14:textId="119702A6" w:rsidR="00013665" w:rsidRPr="00B96658" w:rsidRDefault="00013665" w:rsidP="00013665">
      <w:pPr>
        <w:pStyle w:val="a3"/>
        <w:numPr>
          <w:ilvl w:val="0"/>
          <w:numId w:val="2"/>
        </w:numPr>
        <w:ind w:leftChars="0"/>
        <w:rPr>
          <w:rFonts w:hint="eastAsia"/>
          <w:sz w:val="22"/>
          <w:szCs w:val="22"/>
        </w:rPr>
      </w:pPr>
      <w:r w:rsidRPr="00B96658">
        <w:rPr>
          <w:rFonts w:hint="eastAsia"/>
          <w:sz w:val="22"/>
          <w:szCs w:val="22"/>
        </w:rPr>
        <w:t>子ども・子育て支援に関する広報を今後どのように広げていくのか、ホームページをもっとわかりやすくすべきと考えるが、設えも含めた</w:t>
      </w:r>
      <w:r w:rsidR="00211816">
        <w:rPr>
          <w:rFonts w:hint="eastAsia"/>
          <w:sz w:val="22"/>
          <w:szCs w:val="22"/>
        </w:rPr>
        <w:t>今後の</w:t>
      </w:r>
      <w:r w:rsidRPr="00B96658">
        <w:rPr>
          <w:rFonts w:hint="eastAsia"/>
          <w:sz w:val="22"/>
          <w:szCs w:val="22"/>
        </w:rPr>
        <w:t>見解を伺う。</w:t>
      </w:r>
    </w:p>
    <w:p w14:paraId="3663A8D2" w14:textId="77777777" w:rsidR="002A0F4B" w:rsidRPr="00B96658" w:rsidRDefault="002A0F4B" w:rsidP="00230BD2">
      <w:pPr>
        <w:rPr>
          <w:rFonts w:hint="eastAsia"/>
          <w:sz w:val="22"/>
          <w:szCs w:val="22"/>
        </w:rPr>
      </w:pPr>
    </w:p>
    <w:p w14:paraId="28503E08" w14:textId="77777777" w:rsidR="00FD3B1A" w:rsidRPr="00B96658" w:rsidRDefault="00FD3B1A" w:rsidP="00FD3B1A">
      <w:pPr>
        <w:rPr>
          <w:sz w:val="22"/>
          <w:szCs w:val="22"/>
        </w:rPr>
      </w:pPr>
    </w:p>
    <w:p w14:paraId="3C9BDD77" w14:textId="4EA06BB6" w:rsidR="00582625" w:rsidRPr="00211816" w:rsidRDefault="00F47698" w:rsidP="00211816">
      <w:pPr>
        <w:pStyle w:val="a3"/>
        <w:numPr>
          <w:ilvl w:val="0"/>
          <w:numId w:val="1"/>
        </w:numPr>
        <w:ind w:leftChars="0"/>
        <w:rPr>
          <w:rFonts w:hint="eastAsia"/>
          <w:sz w:val="22"/>
          <w:szCs w:val="22"/>
        </w:rPr>
      </w:pPr>
      <w:r w:rsidRPr="00B96658">
        <w:rPr>
          <w:rFonts w:hint="eastAsia"/>
          <w:sz w:val="22"/>
          <w:szCs w:val="22"/>
        </w:rPr>
        <w:t>ヒューマンスケールで</w:t>
      </w:r>
      <w:r w:rsidR="00211816">
        <w:rPr>
          <w:rFonts w:hint="eastAsia"/>
          <w:sz w:val="22"/>
          <w:szCs w:val="22"/>
        </w:rPr>
        <w:t>の吉祥寺グランドデザイン改定</w:t>
      </w:r>
      <w:r w:rsidRPr="00211816">
        <w:rPr>
          <w:rFonts w:hint="eastAsia"/>
          <w:sz w:val="22"/>
          <w:szCs w:val="22"/>
        </w:rPr>
        <w:t>に</w:t>
      </w:r>
      <w:r w:rsidR="002A0F4B" w:rsidRPr="00211816">
        <w:rPr>
          <w:rFonts w:hint="eastAsia"/>
          <w:sz w:val="22"/>
          <w:szCs w:val="22"/>
        </w:rPr>
        <w:t>ついて</w:t>
      </w:r>
    </w:p>
    <w:p w14:paraId="04BB4262" w14:textId="77777777" w:rsidR="00582625" w:rsidRPr="00B96658" w:rsidRDefault="00582625" w:rsidP="00582625">
      <w:pPr>
        <w:pStyle w:val="a3"/>
        <w:ind w:leftChars="0" w:left="480"/>
        <w:rPr>
          <w:rFonts w:hint="eastAsia"/>
          <w:sz w:val="22"/>
          <w:szCs w:val="22"/>
        </w:rPr>
      </w:pPr>
    </w:p>
    <w:p w14:paraId="3D12A8B0" w14:textId="689ACB89" w:rsidR="00BA402D" w:rsidRPr="00211816" w:rsidRDefault="00582625" w:rsidP="00211816">
      <w:pPr>
        <w:pStyle w:val="a3"/>
        <w:ind w:leftChars="0" w:left="480"/>
        <w:rPr>
          <w:rFonts w:hint="eastAsia"/>
          <w:sz w:val="22"/>
          <w:szCs w:val="22"/>
        </w:rPr>
      </w:pPr>
      <w:r w:rsidRPr="00B96658">
        <w:rPr>
          <w:rFonts w:hint="eastAsia"/>
          <w:sz w:val="22"/>
          <w:szCs w:val="22"/>
        </w:rPr>
        <w:t>平成</w:t>
      </w:r>
      <w:r w:rsidR="00211816">
        <w:rPr>
          <w:rFonts w:hint="eastAsia"/>
          <w:sz w:val="22"/>
          <w:szCs w:val="22"/>
        </w:rPr>
        <w:t>１９年に吉祥寺グランドデザインが作られてから、１０年が経過し、</w:t>
      </w:r>
      <w:r w:rsidR="00B1729C" w:rsidRPr="00211816">
        <w:rPr>
          <w:rFonts w:hint="eastAsia"/>
          <w:sz w:val="22"/>
          <w:szCs w:val="22"/>
        </w:rPr>
        <w:t>２９年度から約二ヵ年で</w:t>
      </w:r>
      <w:r w:rsidRPr="00211816">
        <w:rPr>
          <w:rFonts w:hint="eastAsia"/>
          <w:sz w:val="22"/>
          <w:szCs w:val="22"/>
        </w:rPr>
        <w:t>改定</w:t>
      </w:r>
      <w:r w:rsidR="00B1729C" w:rsidRPr="00211816">
        <w:rPr>
          <w:rFonts w:hint="eastAsia"/>
          <w:sz w:val="22"/>
          <w:szCs w:val="22"/>
        </w:rPr>
        <w:t>作業を実施</w:t>
      </w:r>
      <w:r w:rsidRPr="00211816">
        <w:rPr>
          <w:rFonts w:hint="eastAsia"/>
          <w:sz w:val="22"/>
          <w:szCs w:val="22"/>
        </w:rPr>
        <w:t>していくことになっている。</w:t>
      </w:r>
    </w:p>
    <w:p w14:paraId="1B37D2A6" w14:textId="51813415" w:rsidR="00E958F5" w:rsidRPr="00B96658" w:rsidRDefault="00211816" w:rsidP="00582625">
      <w:pPr>
        <w:pStyle w:val="a3"/>
        <w:ind w:leftChars="0" w:left="480"/>
        <w:rPr>
          <w:rFonts w:hint="eastAsia"/>
          <w:sz w:val="22"/>
          <w:szCs w:val="22"/>
        </w:rPr>
      </w:pPr>
      <w:r>
        <w:rPr>
          <w:rFonts w:hint="eastAsia"/>
          <w:sz w:val="22"/>
          <w:szCs w:val="22"/>
        </w:rPr>
        <w:t>本年８月２１日付建築通信新聞</w:t>
      </w:r>
      <w:r w:rsidR="00E958F5" w:rsidRPr="00B96658">
        <w:rPr>
          <w:rFonts w:hint="eastAsia"/>
          <w:sz w:val="22"/>
          <w:szCs w:val="22"/>
        </w:rPr>
        <w:t>においても、吉</w:t>
      </w:r>
      <w:r>
        <w:rPr>
          <w:rFonts w:hint="eastAsia"/>
          <w:sz w:val="22"/>
          <w:szCs w:val="22"/>
        </w:rPr>
        <w:t>祥寺グランドデザイン改定支援業務を９月にも外部委託する予定という内容で一面を飾り、</w:t>
      </w:r>
      <w:r w:rsidR="00E958F5" w:rsidRPr="00B96658">
        <w:rPr>
          <w:rFonts w:hint="eastAsia"/>
          <w:sz w:val="22"/>
          <w:szCs w:val="22"/>
        </w:rPr>
        <w:t>話題となっていた。</w:t>
      </w:r>
    </w:p>
    <w:p w14:paraId="5EA4E8E9" w14:textId="03FE9E4C" w:rsidR="00BA402D" w:rsidRPr="00B96658" w:rsidRDefault="00BA402D" w:rsidP="00582625">
      <w:pPr>
        <w:pStyle w:val="a3"/>
        <w:ind w:leftChars="0" w:left="480"/>
        <w:rPr>
          <w:rFonts w:hint="eastAsia"/>
          <w:sz w:val="22"/>
          <w:szCs w:val="22"/>
        </w:rPr>
      </w:pPr>
      <w:r w:rsidRPr="00B96658">
        <w:rPr>
          <w:rFonts w:hint="eastAsia"/>
          <w:sz w:val="22"/>
          <w:szCs w:val="22"/>
        </w:rPr>
        <w:t>住みたいまちナンバーワンとして長らく評価されている吉祥寺の今後の方向性について、質問する。</w:t>
      </w:r>
    </w:p>
    <w:p w14:paraId="77880CC8" w14:textId="77777777" w:rsidR="00BA402D" w:rsidRPr="00B96658" w:rsidRDefault="00BA402D" w:rsidP="00582625">
      <w:pPr>
        <w:pStyle w:val="a3"/>
        <w:ind w:leftChars="0" w:left="480"/>
        <w:rPr>
          <w:rFonts w:hint="eastAsia"/>
          <w:sz w:val="22"/>
          <w:szCs w:val="22"/>
        </w:rPr>
      </w:pPr>
    </w:p>
    <w:p w14:paraId="48D7E92D" w14:textId="64B7F5AC" w:rsidR="00BA402D" w:rsidRPr="00B96658" w:rsidRDefault="00B1729C" w:rsidP="00BA402D">
      <w:pPr>
        <w:pStyle w:val="a3"/>
        <w:numPr>
          <w:ilvl w:val="0"/>
          <w:numId w:val="12"/>
        </w:numPr>
        <w:ind w:leftChars="0"/>
        <w:rPr>
          <w:rFonts w:hint="eastAsia"/>
          <w:sz w:val="22"/>
          <w:szCs w:val="22"/>
        </w:rPr>
      </w:pPr>
      <w:r w:rsidRPr="00B96658">
        <w:rPr>
          <w:rFonts w:hint="eastAsia"/>
          <w:sz w:val="22"/>
          <w:szCs w:val="22"/>
        </w:rPr>
        <w:t>平成２９年第二回定例会の一般質問で、ポートランドの例を踏まえた吉祥寺グランドデザインの改定等にも触れさせていただいた。その際は、</w:t>
      </w:r>
      <w:r w:rsidR="00211816">
        <w:rPr>
          <w:rFonts w:hint="eastAsia"/>
          <w:sz w:val="22"/>
          <w:szCs w:val="22"/>
        </w:rPr>
        <w:t>「</w:t>
      </w:r>
      <w:r w:rsidRPr="00B96658">
        <w:rPr>
          <w:rFonts w:hint="eastAsia"/>
          <w:sz w:val="22"/>
          <w:szCs w:val="22"/>
        </w:rPr>
        <w:t>今後もさらなる吉祥寺ブランドの高い地位を維持し、魅力あるまちとして成長してい</w:t>
      </w:r>
      <w:r w:rsidR="00BA402D" w:rsidRPr="00B96658">
        <w:rPr>
          <w:rFonts w:hint="eastAsia"/>
          <w:sz w:val="22"/>
          <w:szCs w:val="22"/>
        </w:rPr>
        <w:t>くために改定を行う」というお答えをいただいたが、吉祥寺ブランドとは何か見解を伺う。</w:t>
      </w:r>
    </w:p>
    <w:p w14:paraId="7974EBD4" w14:textId="77777777" w:rsidR="00211816" w:rsidRDefault="00BA402D" w:rsidP="00BA402D">
      <w:pPr>
        <w:pStyle w:val="a3"/>
        <w:numPr>
          <w:ilvl w:val="0"/>
          <w:numId w:val="12"/>
        </w:numPr>
        <w:ind w:leftChars="0"/>
        <w:rPr>
          <w:rFonts w:hint="eastAsia"/>
          <w:sz w:val="22"/>
          <w:szCs w:val="22"/>
        </w:rPr>
      </w:pPr>
      <w:r w:rsidRPr="00B96658">
        <w:rPr>
          <w:rFonts w:hint="eastAsia"/>
          <w:sz w:val="22"/>
          <w:szCs w:val="22"/>
        </w:rPr>
        <w:t>吉祥寺グランドデザインの改定にあたっては市民やまちに関わる</w:t>
      </w:r>
      <w:r w:rsidR="00211816">
        <w:rPr>
          <w:rFonts w:hint="eastAsia"/>
          <w:sz w:val="22"/>
          <w:szCs w:val="22"/>
        </w:rPr>
        <w:t>多くのステークホルダーによる幅広い議論を行っていくだろうと考える。</w:t>
      </w:r>
    </w:p>
    <w:p w14:paraId="357CB4C7" w14:textId="0FB0BD2D" w:rsidR="00BA402D" w:rsidRPr="00B96658" w:rsidRDefault="00211816" w:rsidP="00211816">
      <w:pPr>
        <w:pStyle w:val="a3"/>
        <w:ind w:leftChars="0"/>
        <w:rPr>
          <w:rFonts w:hint="eastAsia"/>
          <w:sz w:val="22"/>
          <w:szCs w:val="22"/>
        </w:rPr>
      </w:pPr>
      <w:r>
        <w:rPr>
          <w:rFonts w:hint="eastAsia"/>
          <w:sz w:val="22"/>
          <w:szCs w:val="22"/>
        </w:rPr>
        <w:t>今後の吉祥寺の発展にあたっては、ファミリー層</w:t>
      </w:r>
      <w:r w:rsidR="00BA402D" w:rsidRPr="00B96658">
        <w:rPr>
          <w:rFonts w:hint="eastAsia"/>
          <w:sz w:val="22"/>
          <w:szCs w:val="22"/>
        </w:rPr>
        <w:t>が来やすいまち、来て良かったから住みたいまち、住んで良かったまち、という子育て世代誘致の流れも大変重要だと感じる。子育て当事者の声は改定作業にどのように反映されていくのか、見解を伺う。</w:t>
      </w:r>
    </w:p>
    <w:p w14:paraId="5DE76FAD" w14:textId="604A45CE" w:rsidR="00BA402D" w:rsidRPr="00B96658" w:rsidRDefault="00BA402D" w:rsidP="00092BBC">
      <w:pPr>
        <w:pStyle w:val="a3"/>
        <w:numPr>
          <w:ilvl w:val="0"/>
          <w:numId w:val="12"/>
        </w:numPr>
        <w:ind w:leftChars="0"/>
        <w:rPr>
          <w:rFonts w:hint="eastAsia"/>
          <w:sz w:val="22"/>
          <w:szCs w:val="22"/>
        </w:rPr>
      </w:pPr>
      <w:r w:rsidRPr="00B96658">
        <w:rPr>
          <w:rFonts w:hint="eastAsia"/>
          <w:sz w:val="22"/>
          <w:szCs w:val="22"/>
        </w:rPr>
        <w:t>吉祥寺のまちは商業的な魅力が先行しがちであるが、周辺にはすぐ住宅地が広がっている。</w:t>
      </w:r>
      <w:r w:rsidR="00060A78" w:rsidRPr="00B96658">
        <w:rPr>
          <w:rFonts w:hint="eastAsia"/>
          <w:sz w:val="22"/>
          <w:szCs w:val="22"/>
        </w:rPr>
        <w:t>商業的な消費が盛んなまちだけではなく、そこに住む人の</w:t>
      </w:r>
      <w:r w:rsidR="00473958">
        <w:rPr>
          <w:rFonts w:hint="eastAsia"/>
          <w:sz w:val="22"/>
          <w:szCs w:val="22"/>
        </w:rPr>
        <w:t>暮らし、</w:t>
      </w:r>
      <w:bookmarkStart w:id="0" w:name="_GoBack"/>
      <w:bookmarkEnd w:id="0"/>
      <w:r w:rsidR="00060A78" w:rsidRPr="00B96658">
        <w:rPr>
          <w:rFonts w:hint="eastAsia"/>
          <w:sz w:val="22"/>
          <w:szCs w:val="22"/>
        </w:rPr>
        <w:t>文化</w:t>
      </w:r>
      <w:r w:rsidR="00092BBC" w:rsidRPr="00B96658">
        <w:rPr>
          <w:rFonts w:hint="eastAsia"/>
          <w:sz w:val="22"/>
          <w:szCs w:val="22"/>
        </w:rPr>
        <w:t>、環境、景観</w:t>
      </w:r>
      <w:r w:rsidR="00060A78" w:rsidRPr="00B96658">
        <w:rPr>
          <w:rFonts w:hint="eastAsia"/>
          <w:sz w:val="22"/>
          <w:szCs w:val="22"/>
        </w:rPr>
        <w:t>を大切にする</w:t>
      </w:r>
      <w:r w:rsidR="00F47698" w:rsidRPr="00B96658">
        <w:rPr>
          <w:rFonts w:hint="eastAsia"/>
          <w:sz w:val="22"/>
          <w:szCs w:val="22"/>
        </w:rPr>
        <w:t>ヒューマンスケールの</w:t>
      </w:r>
      <w:r w:rsidR="00060A78" w:rsidRPr="00B96658">
        <w:rPr>
          <w:rFonts w:hint="eastAsia"/>
          <w:sz w:val="22"/>
          <w:szCs w:val="22"/>
        </w:rPr>
        <w:t>視点を重視していって欲しいと考えるが、見解を伺う。</w:t>
      </w:r>
    </w:p>
    <w:p w14:paraId="0150E402" w14:textId="35918B6A" w:rsidR="00060A78" w:rsidRPr="00B96658" w:rsidRDefault="00060A78" w:rsidP="00BA402D">
      <w:pPr>
        <w:pStyle w:val="a3"/>
        <w:numPr>
          <w:ilvl w:val="0"/>
          <w:numId w:val="12"/>
        </w:numPr>
        <w:ind w:leftChars="0"/>
        <w:rPr>
          <w:rFonts w:hint="eastAsia"/>
          <w:sz w:val="22"/>
          <w:szCs w:val="22"/>
        </w:rPr>
      </w:pPr>
      <w:r w:rsidRPr="00B96658">
        <w:rPr>
          <w:rFonts w:hint="eastAsia"/>
          <w:sz w:val="22"/>
          <w:szCs w:val="22"/>
        </w:rPr>
        <w:t>武蔵野プレイスは利用者１０００万人を突破し、全国的にも注目をされている。武蔵野プレイスの成功をどのように評価、研究するか、そしてそれらを吉祥寺のまちづくりにおいてどのように活かせるのか、見解を伺う。</w:t>
      </w:r>
    </w:p>
    <w:p w14:paraId="46D6DC2D" w14:textId="30B2E4F1" w:rsidR="00060A78" w:rsidRPr="00B96658" w:rsidRDefault="00060A78" w:rsidP="00BA402D">
      <w:pPr>
        <w:pStyle w:val="a3"/>
        <w:numPr>
          <w:ilvl w:val="0"/>
          <w:numId w:val="12"/>
        </w:numPr>
        <w:ind w:leftChars="0"/>
        <w:rPr>
          <w:rFonts w:hint="eastAsia"/>
          <w:sz w:val="22"/>
          <w:szCs w:val="22"/>
        </w:rPr>
      </w:pPr>
      <w:r w:rsidRPr="00B96658">
        <w:rPr>
          <w:rFonts w:hint="eastAsia"/>
          <w:sz w:val="22"/>
          <w:szCs w:val="22"/>
        </w:rPr>
        <w:t>今後のまちづくりにおいて、駅周辺に広場的な機能があることがまちの賑わいや活性化に大きく寄与すると</w:t>
      </w:r>
      <w:r w:rsidR="00092BBC" w:rsidRPr="00B96658">
        <w:rPr>
          <w:rFonts w:hint="eastAsia"/>
          <w:sz w:val="22"/>
          <w:szCs w:val="22"/>
        </w:rPr>
        <w:t>考える。現在吉祥寺駅周辺には、はなこみち、北口駅前広場、コピス吉祥寺ウッドデッキ、東急百貨店吉祥寺店北側広場、吉祥寺西公園などが人が滞留し交流しやすくなっている。用途として使いづらい面が課題だと考えるが、今後の利活用について見解を伺う。</w:t>
      </w:r>
    </w:p>
    <w:p w14:paraId="6DD45EE6" w14:textId="22A7914F" w:rsidR="00582625" w:rsidRPr="00B96658" w:rsidRDefault="00092BBC" w:rsidP="00BA402D">
      <w:pPr>
        <w:pStyle w:val="a3"/>
        <w:numPr>
          <w:ilvl w:val="0"/>
          <w:numId w:val="12"/>
        </w:numPr>
        <w:ind w:leftChars="0"/>
        <w:rPr>
          <w:sz w:val="22"/>
          <w:szCs w:val="22"/>
        </w:rPr>
      </w:pPr>
      <w:r w:rsidRPr="00B96658">
        <w:rPr>
          <w:rFonts w:hint="eastAsia"/>
          <w:sz w:val="22"/>
          <w:szCs w:val="22"/>
        </w:rPr>
        <w:t>今後、</w:t>
      </w:r>
      <w:r w:rsidR="00B1729C" w:rsidRPr="00B96658">
        <w:rPr>
          <w:rFonts w:hint="eastAsia"/>
          <w:sz w:val="22"/>
          <w:szCs w:val="22"/>
        </w:rPr>
        <w:t>第５次子どもプラン策定、吉祥寺グランドデザイン改定、第</w:t>
      </w:r>
      <w:r w:rsidR="00B1729C" w:rsidRPr="00B96658">
        <w:rPr>
          <w:rFonts w:hint="eastAsia"/>
          <w:sz w:val="22"/>
          <w:szCs w:val="22"/>
        </w:rPr>
        <w:t>6</w:t>
      </w:r>
      <w:r w:rsidR="00B1729C" w:rsidRPr="00B96658">
        <w:rPr>
          <w:rFonts w:hint="eastAsia"/>
          <w:sz w:val="22"/>
          <w:szCs w:val="22"/>
        </w:rPr>
        <w:t>期長期計画策定と</w:t>
      </w:r>
      <w:r w:rsidRPr="00B96658">
        <w:rPr>
          <w:rFonts w:hint="eastAsia"/>
          <w:sz w:val="22"/>
          <w:szCs w:val="22"/>
        </w:rPr>
        <w:t>大きな方向性づくりが続く。それらを子育て世代の声をしっかりと入れながらそれぞれ整合性を持ちながら作っていくべきだと考えるが、見解を伺う。</w:t>
      </w:r>
    </w:p>
    <w:p w14:paraId="518316A6" w14:textId="77777777" w:rsidR="00092BBC" w:rsidRPr="00B96658" w:rsidRDefault="00092BBC" w:rsidP="00092BBC">
      <w:pPr>
        <w:pStyle w:val="a3"/>
        <w:ind w:leftChars="0"/>
        <w:rPr>
          <w:sz w:val="22"/>
          <w:szCs w:val="22"/>
        </w:rPr>
      </w:pPr>
    </w:p>
    <w:p w14:paraId="117E55AD" w14:textId="10C72F8F" w:rsidR="00092BBC" w:rsidRPr="00B96658" w:rsidRDefault="00092BBC" w:rsidP="00092BBC">
      <w:pPr>
        <w:jc w:val="right"/>
        <w:rPr>
          <w:sz w:val="22"/>
          <w:szCs w:val="22"/>
        </w:rPr>
      </w:pPr>
      <w:r w:rsidRPr="00B96658">
        <w:rPr>
          <w:rFonts w:hint="eastAsia"/>
          <w:sz w:val="22"/>
          <w:szCs w:val="22"/>
        </w:rPr>
        <w:t>（</w:t>
      </w:r>
      <w:r w:rsidRPr="00B96658">
        <w:rPr>
          <w:sz w:val="22"/>
          <w:szCs w:val="22"/>
        </w:rPr>
        <w:t>080-5000-1260</w:t>
      </w:r>
      <w:r w:rsidRPr="00B96658">
        <w:rPr>
          <w:rFonts w:hint="eastAsia"/>
          <w:sz w:val="22"/>
          <w:szCs w:val="22"/>
        </w:rPr>
        <w:t>）</w:t>
      </w:r>
    </w:p>
    <w:p w14:paraId="44782DD5" w14:textId="77777777" w:rsidR="00092BBC" w:rsidRPr="00B96658" w:rsidRDefault="00092BBC" w:rsidP="00092BBC">
      <w:pPr>
        <w:jc w:val="right"/>
        <w:rPr>
          <w:sz w:val="22"/>
          <w:szCs w:val="22"/>
        </w:rPr>
      </w:pPr>
    </w:p>
    <w:p w14:paraId="1535AF45" w14:textId="1909C21D" w:rsidR="002A0F4B" w:rsidRPr="00B96658" w:rsidRDefault="002A0F4B" w:rsidP="00230BD2">
      <w:pPr>
        <w:ind w:left="480"/>
        <w:rPr>
          <w:rFonts w:hint="eastAsia"/>
          <w:sz w:val="22"/>
          <w:szCs w:val="22"/>
        </w:rPr>
      </w:pPr>
    </w:p>
    <w:sectPr w:rsidR="002A0F4B" w:rsidRPr="00B96658"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00B"/>
    <w:multiLevelType w:val="hybridMultilevel"/>
    <w:tmpl w:val="D966B67A"/>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20691D2A"/>
    <w:multiLevelType w:val="hybridMultilevel"/>
    <w:tmpl w:val="F118D0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1322D28"/>
    <w:multiLevelType w:val="hybridMultilevel"/>
    <w:tmpl w:val="A0CC4978"/>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nsid w:val="23CD2CC5"/>
    <w:multiLevelType w:val="hybridMultilevel"/>
    <w:tmpl w:val="69962054"/>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nsid w:val="30FF5DB6"/>
    <w:multiLevelType w:val="hybridMultilevel"/>
    <w:tmpl w:val="14067F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65634DE"/>
    <w:multiLevelType w:val="hybridMultilevel"/>
    <w:tmpl w:val="D966B67A"/>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nsid w:val="38D46BEF"/>
    <w:multiLevelType w:val="hybridMultilevel"/>
    <w:tmpl w:val="FE4E9588"/>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nsid w:val="4C0D59A6"/>
    <w:multiLevelType w:val="hybridMultilevel"/>
    <w:tmpl w:val="E758CB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5AA960BF"/>
    <w:multiLevelType w:val="hybridMultilevel"/>
    <w:tmpl w:val="B4B2C3B2"/>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7E86C0C"/>
    <w:multiLevelType w:val="hybridMultilevel"/>
    <w:tmpl w:val="C16E153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73EF7A13"/>
    <w:multiLevelType w:val="hybridMultilevel"/>
    <w:tmpl w:val="9DCAC736"/>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7D0742B8"/>
    <w:multiLevelType w:val="hybridMultilevel"/>
    <w:tmpl w:val="A0CC4978"/>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7E0A22C3"/>
    <w:multiLevelType w:val="hybridMultilevel"/>
    <w:tmpl w:val="AEBCE02A"/>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4"/>
  </w:num>
  <w:num w:numId="2">
    <w:abstractNumId w:val="2"/>
  </w:num>
  <w:num w:numId="3">
    <w:abstractNumId w:val="3"/>
  </w:num>
  <w:num w:numId="4">
    <w:abstractNumId w:val="8"/>
  </w:num>
  <w:num w:numId="5">
    <w:abstractNumId w:val="6"/>
  </w:num>
  <w:num w:numId="6">
    <w:abstractNumId w:val="12"/>
  </w:num>
  <w:num w:numId="7">
    <w:abstractNumId w:val="7"/>
  </w:num>
  <w:num w:numId="8">
    <w:abstractNumId w:val="5"/>
  </w:num>
  <w:num w:numId="9">
    <w:abstractNumId w:val="0"/>
  </w:num>
  <w:num w:numId="10">
    <w:abstractNumId w:val="1"/>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1F"/>
    <w:rsid w:val="00013665"/>
    <w:rsid w:val="00060A78"/>
    <w:rsid w:val="00092BBC"/>
    <w:rsid w:val="001F6915"/>
    <w:rsid w:val="00211816"/>
    <w:rsid w:val="00230BD2"/>
    <w:rsid w:val="00251D84"/>
    <w:rsid w:val="002A0F4B"/>
    <w:rsid w:val="00312E03"/>
    <w:rsid w:val="00473958"/>
    <w:rsid w:val="00480F1F"/>
    <w:rsid w:val="00582625"/>
    <w:rsid w:val="0060569D"/>
    <w:rsid w:val="0069303D"/>
    <w:rsid w:val="00713093"/>
    <w:rsid w:val="007518C5"/>
    <w:rsid w:val="009A1C84"/>
    <w:rsid w:val="00A70F27"/>
    <w:rsid w:val="00A74852"/>
    <w:rsid w:val="00AF401B"/>
    <w:rsid w:val="00B1729C"/>
    <w:rsid w:val="00B96658"/>
    <w:rsid w:val="00BA402D"/>
    <w:rsid w:val="00D12FF5"/>
    <w:rsid w:val="00E958F5"/>
    <w:rsid w:val="00EA2A8F"/>
    <w:rsid w:val="00F47698"/>
    <w:rsid w:val="00FD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A62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F1F"/>
    <w:pPr>
      <w:ind w:leftChars="400" w:left="960"/>
    </w:pPr>
  </w:style>
  <w:style w:type="paragraph" w:styleId="a4">
    <w:name w:val="Date"/>
    <w:basedOn w:val="a"/>
    <w:next w:val="a"/>
    <w:link w:val="a5"/>
    <w:uiPriority w:val="99"/>
    <w:unhideWhenUsed/>
    <w:rsid w:val="0060569D"/>
  </w:style>
  <w:style w:type="character" w:customStyle="1" w:styleId="a5">
    <w:name w:val="日付 (文字)"/>
    <w:basedOn w:val="a0"/>
    <w:link w:val="a4"/>
    <w:uiPriority w:val="99"/>
    <w:rsid w:val="0060569D"/>
  </w:style>
  <w:style w:type="paragraph" w:styleId="a6">
    <w:name w:val="Note Heading"/>
    <w:basedOn w:val="a"/>
    <w:next w:val="a"/>
    <w:link w:val="a7"/>
    <w:uiPriority w:val="99"/>
    <w:unhideWhenUsed/>
    <w:rsid w:val="00E958F5"/>
    <w:pPr>
      <w:jc w:val="center"/>
    </w:pPr>
  </w:style>
  <w:style w:type="character" w:customStyle="1" w:styleId="a7">
    <w:name w:val="記 (文字)"/>
    <w:basedOn w:val="a0"/>
    <w:link w:val="a6"/>
    <w:uiPriority w:val="99"/>
    <w:rsid w:val="00E958F5"/>
  </w:style>
  <w:style w:type="paragraph" w:styleId="a8">
    <w:name w:val="Closing"/>
    <w:basedOn w:val="a"/>
    <w:link w:val="a9"/>
    <w:uiPriority w:val="99"/>
    <w:unhideWhenUsed/>
    <w:rsid w:val="00E958F5"/>
    <w:pPr>
      <w:jc w:val="right"/>
    </w:pPr>
  </w:style>
  <w:style w:type="character" w:customStyle="1" w:styleId="a9">
    <w:name w:val="結語 (文字)"/>
    <w:basedOn w:val="a0"/>
    <w:link w:val="a8"/>
    <w:uiPriority w:val="99"/>
    <w:rsid w:val="00E958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F1F"/>
    <w:pPr>
      <w:ind w:leftChars="400" w:left="960"/>
    </w:pPr>
  </w:style>
  <w:style w:type="paragraph" w:styleId="a4">
    <w:name w:val="Date"/>
    <w:basedOn w:val="a"/>
    <w:next w:val="a"/>
    <w:link w:val="a5"/>
    <w:uiPriority w:val="99"/>
    <w:unhideWhenUsed/>
    <w:rsid w:val="0060569D"/>
  </w:style>
  <w:style w:type="character" w:customStyle="1" w:styleId="a5">
    <w:name w:val="日付 (文字)"/>
    <w:basedOn w:val="a0"/>
    <w:link w:val="a4"/>
    <w:uiPriority w:val="99"/>
    <w:rsid w:val="0060569D"/>
  </w:style>
  <w:style w:type="paragraph" w:styleId="a6">
    <w:name w:val="Note Heading"/>
    <w:basedOn w:val="a"/>
    <w:next w:val="a"/>
    <w:link w:val="a7"/>
    <w:uiPriority w:val="99"/>
    <w:unhideWhenUsed/>
    <w:rsid w:val="00E958F5"/>
    <w:pPr>
      <w:jc w:val="center"/>
    </w:pPr>
  </w:style>
  <w:style w:type="character" w:customStyle="1" w:styleId="a7">
    <w:name w:val="記 (文字)"/>
    <w:basedOn w:val="a0"/>
    <w:link w:val="a6"/>
    <w:uiPriority w:val="99"/>
    <w:rsid w:val="00E958F5"/>
  </w:style>
  <w:style w:type="paragraph" w:styleId="a8">
    <w:name w:val="Closing"/>
    <w:basedOn w:val="a"/>
    <w:link w:val="a9"/>
    <w:uiPriority w:val="99"/>
    <w:unhideWhenUsed/>
    <w:rsid w:val="00E958F5"/>
    <w:pPr>
      <w:jc w:val="right"/>
    </w:pPr>
  </w:style>
  <w:style w:type="character" w:customStyle="1" w:styleId="a9">
    <w:name w:val="結語 (文字)"/>
    <w:basedOn w:val="a0"/>
    <w:link w:val="a8"/>
    <w:uiPriority w:val="99"/>
    <w:rsid w:val="00E9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459</Words>
  <Characters>2619</Characters>
  <Application>Microsoft Macintosh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6</cp:revision>
  <cp:lastPrinted>2017-08-29T03:45:00Z</cp:lastPrinted>
  <dcterms:created xsi:type="dcterms:W3CDTF">2017-08-23T01:44:00Z</dcterms:created>
  <dcterms:modified xsi:type="dcterms:W3CDTF">2017-08-29T03:54:00Z</dcterms:modified>
</cp:coreProperties>
</file>