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CF406" w14:textId="77F67A86" w:rsidR="00787015" w:rsidRDefault="0049458A">
      <w:r>
        <w:rPr>
          <w:rFonts w:hint="eastAsia"/>
        </w:rPr>
        <w:t>自治基本条例</w:t>
      </w:r>
      <w:r w:rsidR="00707F77">
        <w:rPr>
          <w:rFonts w:hint="eastAsia"/>
        </w:rPr>
        <w:t>（仮称）骨子案</w:t>
      </w:r>
      <w:r>
        <w:rPr>
          <w:rFonts w:hint="eastAsia"/>
        </w:rPr>
        <w:t>素案に対する意見</w:t>
      </w:r>
    </w:p>
    <w:p w14:paraId="1D0A515D" w14:textId="77777777" w:rsidR="0049458A" w:rsidRDefault="0049458A" w:rsidP="0049458A">
      <w:pPr>
        <w:jc w:val="right"/>
      </w:pPr>
      <w:r>
        <w:t>2018</w:t>
      </w:r>
      <w:r>
        <w:rPr>
          <w:rFonts w:hint="eastAsia"/>
        </w:rPr>
        <w:t>年４月２日</w:t>
      </w:r>
    </w:p>
    <w:p w14:paraId="2E8AB604" w14:textId="78B27875" w:rsidR="0049458A" w:rsidRDefault="0049458A" w:rsidP="0069090C">
      <w:pPr>
        <w:wordWrap w:val="0"/>
        <w:jc w:val="right"/>
      </w:pPr>
      <w:r>
        <w:rPr>
          <w:rFonts w:hint="eastAsia"/>
        </w:rPr>
        <w:t>空　笹岡ゆうこ</w:t>
      </w:r>
    </w:p>
    <w:p w14:paraId="1A758EBF" w14:textId="77777777" w:rsidR="0049458A" w:rsidRDefault="0049458A" w:rsidP="0049458A">
      <w:pPr>
        <w:pStyle w:val="a5"/>
        <w:numPr>
          <w:ilvl w:val="0"/>
          <w:numId w:val="4"/>
        </w:numPr>
        <w:ind w:leftChars="0"/>
        <w:jc w:val="left"/>
      </w:pPr>
      <w:r>
        <w:rPr>
          <w:rFonts w:hint="eastAsia"/>
        </w:rPr>
        <w:t>人権について</w:t>
      </w:r>
    </w:p>
    <w:p w14:paraId="2AF20051" w14:textId="2A3CF08D" w:rsidR="0049458A" w:rsidRDefault="0049458A" w:rsidP="0049458A">
      <w:pPr>
        <w:pStyle w:val="a5"/>
        <w:ind w:leftChars="0" w:left="480"/>
        <w:jc w:val="left"/>
      </w:pPr>
      <w:r>
        <w:rPr>
          <w:rFonts w:hint="eastAsia"/>
        </w:rPr>
        <w:t>人権は全</w:t>
      </w:r>
      <w:r w:rsidR="00B12087">
        <w:rPr>
          <w:rFonts w:hint="eastAsia"/>
        </w:rPr>
        <w:t>ての基礎となり、シティズンシップの土台となると考えるため、前文の表記においては</w:t>
      </w:r>
      <w:r w:rsidR="00C16C5B">
        <w:rPr>
          <w:rFonts w:hint="eastAsia"/>
        </w:rPr>
        <w:t>しっかりとしたものにしていただきたいと要望します。</w:t>
      </w:r>
    </w:p>
    <w:p w14:paraId="2102EF7B" w14:textId="77777777" w:rsidR="0049458A" w:rsidRDefault="0049458A" w:rsidP="0049458A">
      <w:pPr>
        <w:jc w:val="left"/>
      </w:pPr>
    </w:p>
    <w:p w14:paraId="08AA032D" w14:textId="77777777" w:rsidR="0049458A" w:rsidRDefault="0049458A" w:rsidP="0049458A">
      <w:pPr>
        <w:pStyle w:val="a5"/>
        <w:numPr>
          <w:ilvl w:val="0"/>
          <w:numId w:val="4"/>
        </w:numPr>
        <w:ind w:leftChars="0"/>
        <w:jc w:val="left"/>
      </w:pPr>
      <w:r>
        <w:rPr>
          <w:rFonts w:hint="eastAsia"/>
        </w:rPr>
        <w:t>子どもの位置付けについて</w:t>
      </w:r>
    </w:p>
    <w:p w14:paraId="7D487F61" w14:textId="77777777" w:rsidR="0049458A" w:rsidRDefault="0049458A" w:rsidP="0049458A">
      <w:pPr>
        <w:pStyle w:val="a5"/>
        <w:ind w:leftChars="0" w:left="480"/>
        <w:jc w:val="left"/>
      </w:pPr>
      <w:r>
        <w:rPr>
          <w:rFonts w:hint="eastAsia"/>
        </w:rPr>
        <w:t>子どもの権利について触れられていませんが、どうお考えか伺います。</w:t>
      </w:r>
    </w:p>
    <w:p w14:paraId="21E79110" w14:textId="5D591423" w:rsidR="00F21068" w:rsidRDefault="0049458A" w:rsidP="0049458A">
      <w:pPr>
        <w:pStyle w:val="a5"/>
        <w:ind w:leftChars="0" w:left="480"/>
        <w:jc w:val="left"/>
      </w:pPr>
      <w:r>
        <w:rPr>
          <w:rFonts w:hint="eastAsia"/>
        </w:rPr>
        <w:t>本市においては、子どもプランにおいて表現されていると</w:t>
      </w:r>
      <w:r w:rsidR="00B049D5">
        <w:rPr>
          <w:rFonts w:hint="eastAsia"/>
        </w:rPr>
        <w:t>言わ</w:t>
      </w:r>
      <w:r w:rsidR="00C16C5B">
        <w:rPr>
          <w:rFonts w:hint="eastAsia"/>
        </w:rPr>
        <w:t>れていますが、子どもの権利条例もなく、</w:t>
      </w:r>
      <w:r w:rsidR="00F21068">
        <w:rPr>
          <w:rFonts w:hint="eastAsia"/>
        </w:rPr>
        <w:t>不十分であると感じます。</w:t>
      </w:r>
    </w:p>
    <w:p w14:paraId="2702B76B" w14:textId="07C40D52" w:rsidR="00F21068" w:rsidRDefault="00F21068" w:rsidP="0049458A">
      <w:pPr>
        <w:pStyle w:val="a5"/>
        <w:ind w:leftChars="0" w:left="480"/>
        <w:jc w:val="left"/>
      </w:pPr>
      <w:r>
        <w:rPr>
          <w:rFonts w:hint="eastAsia"/>
        </w:rPr>
        <w:t>子どもの権利を保障する取り組み</w:t>
      </w:r>
      <w:r w:rsidR="00C16C5B">
        <w:rPr>
          <w:rFonts w:hint="eastAsia"/>
        </w:rPr>
        <w:t>は市における全ての人々の自治と共生を進めるものであると考えます。ご検討をお願い致します。</w:t>
      </w:r>
    </w:p>
    <w:p w14:paraId="2E90A352" w14:textId="77777777" w:rsidR="0049458A" w:rsidRDefault="0049458A" w:rsidP="0049458A">
      <w:pPr>
        <w:pStyle w:val="a5"/>
        <w:ind w:leftChars="0" w:left="480"/>
        <w:jc w:val="left"/>
      </w:pPr>
    </w:p>
    <w:p w14:paraId="7DD6462B" w14:textId="77777777" w:rsidR="00B049D5" w:rsidRDefault="00B049D5" w:rsidP="0049458A">
      <w:pPr>
        <w:pStyle w:val="a5"/>
        <w:ind w:leftChars="0" w:left="480"/>
        <w:jc w:val="left"/>
      </w:pPr>
      <w:r>
        <w:rPr>
          <w:rFonts w:hint="eastAsia"/>
        </w:rPr>
        <w:t>＜必要と思われるもの＞</w:t>
      </w:r>
    </w:p>
    <w:p w14:paraId="204EE778" w14:textId="77777777" w:rsidR="0049458A" w:rsidRPr="0049458A" w:rsidRDefault="00890CAF" w:rsidP="0049458A">
      <w:pPr>
        <w:pStyle w:val="a5"/>
        <w:numPr>
          <w:ilvl w:val="0"/>
          <w:numId w:val="2"/>
        </w:numPr>
        <w:ind w:leftChars="0"/>
        <w:jc w:val="left"/>
      </w:pPr>
      <w:r>
        <w:rPr>
          <w:rFonts w:ascii="Arial" w:hAnsi="Arial" w:cs="Arial"/>
          <w:kern w:val="0"/>
        </w:rPr>
        <w:t>子どもは権利の主体であり、社会の一員として守</w:t>
      </w:r>
      <w:r>
        <w:rPr>
          <w:rFonts w:ascii="Arial" w:hAnsi="Arial" w:cs="Arial" w:hint="eastAsia"/>
          <w:kern w:val="0"/>
        </w:rPr>
        <w:t>られ</w:t>
      </w:r>
      <w:r w:rsidR="0049458A" w:rsidRPr="0049458A">
        <w:rPr>
          <w:rFonts w:ascii="Arial" w:hAnsi="Arial" w:cs="Arial"/>
          <w:kern w:val="0"/>
        </w:rPr>
        <w:t>、学び、成長する権利が保障されていること。</w:t>
      </w:r>
    </w:p>
    <w:p w14:paraId="0E12A636" w14:textId="4ED94117" w:rsidR="0049458A" w:rsidRDefault="007C3624" w:rsidP="0049458A">
      <w:pPr>
        <w:pStyle w:val="a5"/>
        <w:numPr>
          <w:ilvl w:val="0"/>
          <w:numId w:val="2"/>
        </w:numPr>
        <w:ind w:leftChars="0"/>
        <w:jc w:val="left"/>
      </w:pPr>
      <w:r>
        <w:rPr>
          <w:rFonts w:hint="eastAsia"/>
        </w:rPr>
        <w:t>子ども</w:t>
      </w:r>
      <w:r w:rsidR="0049458A">
        <w:rPr>
          <w:rFonts w:hint="eastAsia"/>
        </w:rPr>
        <w:t>はまちづくりへの参画を保証されていること。</w:t>
      </w:r>
      <w:r w:rsidR="00F21068">
        <w:rPr>
          <w:rFonts w:hint="eastAsia"/>
        </w:rPr>
        <w:t>（意見表明権）</w:t>
      </w:r>
    </w:p>
    <w:p w14:paraId="7C7F2142" w14:textId="486A33AB" w:rsidR="0049458A" w:rsidRDefault="00F21068" w:rsidP="00B049D5">
      <w:pPr>
        <w:pStyle w:val="a5"/>
        <w:numPr>
          <w:ilvl w:val="0"/>
          <w:numId w:val="2"/>
        </w:numPr>
        <w:ind w:leftChars="0"/>
        <w:jc w:val="left"/>
      </w:pPr>
      <w:r>
        <w:rPr>
          <w:rFonts w:hint="eastAsia"/>
        </w:rPr>
        <w:t>子どもは</w:t>
      </w:r>
      <w:r w:rsidR="0049458A">
        <w:rPr>
          <w:rFonts w:hint="eastAsia"/>
        </w:rPr>
        <w:t>武蔵野の歴史とこ</w:t>
      </w:r>
      <w:r w:rsidR="00BD0917">
        <w:rPr>
          <w:rFonts w:hint="eastAsia"/>
        </w:rPr>
        <w:t>れからを継承していく次</w:t>
      </w:r>
      <w:r>
        <w:rPr>
          <w:rFonts w:hint="eastAsia"/>
        </w:rPr>
        <w:t>世代の担い手であること。</w:t>
      </w:r>
    </w:p>
    <w:p w14:paraId="342BD14C" w14:textId="77777777" w:rsidR="00890CAF" w:rsidRDefault="00890CAF" w:rsidP="0049458A">
      <w:pPr>
        <w:ind w:left="480"/>
        <w:jc w:val="left"/>
      </w:pPr>
    </w:p>
    <w:p w14:paraId="5574711B" w14:textId="77777777" w:rsidR="00BD0917" w:rsidRDefault="00890CAF" w:rsidP="00BD0917">
      <w:pPr>
        <w:pStyle w:val="a5"/>
        <w:numPr>
          <w:ilvl w:val="0"/>
          <w:numId w:val="13"/>
        </w:numPr>
        <w:ind w:leftChars="0"/>
        <w:jc w:val="left"/>
      </w:pPr>
      <w:r>
        <w:rPr>
          <w:rFonts w:hint="eastAsia"/>
        </w:rPr>
        <w:t xml:space="preserve">新宿区自治基本条例　</w:t>
      </w:r>
    </w:p>
    <w:p w14:paraId="468C7F0B" w14:textId="6F240B99" w:rsidR="00890CAF" w:rsidRDefault="00890CAF" w:rsidP="00BD0917">
      <w:pPr>
        <w:pStyle w:val="a5"/>
        <w:ind w:leftChars="0" w:left="1680"/>
        <w:jc w:val="left"/>
      </w:pPr>
      <w:r>
        <w:rPr>
          <w:rFonts w:hint="eastAsia"/>
        </w:rPr>
        <w:t>第９章　子どもの権利等</w:t>
      </w:r>
      <w:r w:rsidR="00B049D5">
        <w:rPr>
          <w:rFonts w:hint="eastAsia"/>
        </w:rPr>
        <w:t xml:space="preserve">　第２２条子どもは社会の一員として自らの意見を表明する権利を有するとともに、健やかに育つ環境を保証される。</w:t>
      </w:r>
    </w:p>
    <w:p w14:paraId="14B8D94B" w14:textId="77777777" w:rsidR="00BD0917" w:rsidRDefault="0069090C" w:rsidP="00BD0917">
      <w:pPr>
        <w:pStyle w:val="a5"/>
        <w:numPr>
          <w:ilvl w:val="0"/>
          <w:numId w:val="13"/>
        </w:numPr>
        <w:ind w:leftChars="0"/>
        <w:jc w:val="left"/>
      </w:pPr>
      <w:r>
        <w:rPr>
          <w:rFonts w:hint="eastAsia"/>
        </w:rPr>
        <w:t>厚木市</w:t>
      </w:r>
      <w:r w:rsidR="00063DE3">
        <w:rPr>
          <w:rFonts w:hint="eastAsia"/>
        </w:rPr>
        <w:t>自治基本条例</w:t>
      </w:r>
    </w:p>
    <w:p w14:paraId="4BD4A9F8" w14:textId="58D616D9" w:rsidR="005B7849" w:rsidRDefault="00C329AC" w:rsidP="00BD0917">
      <w:pPr>
        <w:pStyle w:val="a5"/>
        <w:ind w:leftChars="0" w:left="1680"/>
        <w:jc w:val="left"/>
      </w:pPr>
      <w:r>
        <w:rPr>
          <w:rFonts w:hint="eastAsia"/>
        </w:rPr>
        <w:t>第８条　子どもは、市民の権利を有するとともに、次代</w:t>
      </w:r>
      <w:r w:rsidR="00063DE3">
        <w:rPr>
          <w:rFonts w:hint="eastAsia"/>
        </w:rPr>
        <w:t>の社会の担い手として健やかに成長できるよう、次に掲げる権利を有する。</w:t>
      </w:r>
    </w:p>
    <w:p w14:paraId="02A44A1C" w14:textId="77777777" w:rsidR="005B7849" w:rsidRDefault="00063DE3" w:rsidP="005B7849">
      <w:pPr>
        <w:pStyle w:val="a5"/>
        <w:numPr>
          <w:ilvl w:val="0"/>
          <w:numId w:val="8"/>
        </w:numPr>
        <w:ind w:leftChars="0"/>
        <w:jc w:val="left"/>
      </w:pPr>
      <w:r>
        <w:rPr>
          <w:rFonts w:hint="eastAsia"/>
        </w:rPr>
        <w:t>生きる権利</w:t>
      </w:r>
    </w:p>
    <w:p w14:paraId="0FC5F9C0" w14:textId="77777777" w:rsidR="005B7849" w:rsidRDefault="00063DE3" w:rsidP="005B7849">
      <w:pPr>
        <w:pStyle w:val="a5"/>
        <w:numPr>
          <w:ilvl w:val="0"/>
          <w:numId w:val="8"/>
        </w:numPr>
        <w:ind w:leftChars="0"/>
        <w:jc w:val="left"/>
      </w:pPr>
      <w:r>
        <w:rPr>
          <w:rFonts w:hint="eastAsia"/>
        </w:rPr>
        <w:t>育つ権利</w:t>
      </w:r>
    </w:p>
    <w:p w14:paraId="73234481" w14:textId="390AECBB" w:rsidR="00063DE3" w:rsidRDefault="00063DE3" w:rsidP="005B7849">
      <w:pPr>
        <w:pStyle w:val="a5"/>
        <w:numPr>
          <w:ilvl w:val="0"/>
          <w:numId w:val="8"/>
        </w:numPr>
        <w:ind w:leftChars="0"/>
        <w:jc w:val="left"/>
      </w:pPr>
      <w:r>
        <w:rPr>
          <w:rFonts w:hint="eastAsia"/>
        </w:rPr>
        <w:lastRenderedPageBreak/>
        <w:t>守られる権利</w:t>
      </w:r>
    </w:p>
    <w:p w14:paraId="2B07FC2E" w14:textId="77777777" w:rsidR="00063DE3" w:rsidRDefault="00063DE3" w:rsidP="00063DE3">
      <w:pPr>
        <w:ind w:left="1680"/>
        <w:jc w:val="left"/>
      </w:pPr>
      <w:r>
        <w:rPr>
          <w:rFonts w:hint="eastAsia"/>
        </w:rPr>
        <w:t>２</w:t>
      </w:r>
      <w:r>
        <w:t>.</w:t>
      </w:r>
      <w:r>
        <w:rPr>
          <w:rFonts w:hint="eastAsia"/>
        </w:rPr>
        <w:t>子どもは、その年齢に応じた市民の責務を負う。</w:t>
      </w:r>
    </w:p>
    <w:p w14:paraId="7E36C2C2" w14:textId="58426C6E" w:rsidR="00BD0917" w:rsidRDefault="00063DE3" w:rsidP="00BD0917">
      <w:pPr>
        <w:ind w:left="1680"/>
        <w:jc w:val="left"/>
      </w:pPr>
      <w:r>
        <w:rPr>
          <w:rFonts w:hint="eastAsia"/>
        </w:rPr>
        <w:t>３</w:t>
      </w:r>
      <w:r>
        <w:t>.</w:t>
      </w:r>
      <w:r w:rsidR="00C329AC">
        <w:rPr>
          <w:rFonts w:hint="eastAsia"/>
        </w:rPr>
        <w:t>市民、議会及び市長等は、子どもの成長過程</w:t>
      </w:r>
      <w:bookmarkStart w:id="0" w:name="_GoBack"/>
      <w:bookmarkEnd w:id="0"/>
      <w:r>
        <w:rPr>
          <w:rFonts w:hint="eastAsia"/>
        </w:rPr>
        <w:t>における保護及び支援の必要性を認識し、子どもが健やかに育つ環境の整備に努めなければならない。</w:t>
      </w:r>
    </w:p>
    <w:p w14:paraId="766240CD" w14:textId="73C2EDAD" w:rsidR="005B7849" w:rsidRDefault="005B7849" w:rsidP="00BD0917">
      <w:pPr>
        <w:pStyle w:val="a5"/>
        <w:numPr>
          <w:ilvl w:val="0"/>
          <w:numId w:val="13"/>
        </w:numPr>
        <w:ind w:leftChars="0"/>
        <w:jc w:val="left"/>
      </w:pPr>
      <w:r>
        <w:rPr>
          <w:rFonts w:hint="eastAsia"/>
        </w:rPr>
        <w:t>大分市</w:t>
      </w:r>
      <w:r w:rsidR="00707F77">
        <w:rPr>
          <w:rFonts w:hint="eastAsia"/>
        </w:rPr>
        <w:t>まちづくり自治</w:t>
      </w:r>
      <w:r w:rsidR="00BD0917">
        <w:rPr>
          <w:rFonts w:hint="eastAsia"/>
        </w:rPr>
        <w:t>基本条例</w:t>
      </w:r>
    </w:p>
    <w:p w14:paraId="75E84D53" w14:textId="39BDD4CB" w:rsidR="00BD0917" w:rsidRDefault="00BD0917" w:rsidP="00BD0917">
      <w:pPr>
        <w:pStyle w:val="a5"/>
        <w:ind w:leftChars="0" w:left="1680"/>
        <w:jc w:val="left"/>
      </w:pPr>
      <w:r>
        <w:rPr>
          <w:rFonts w:hint="eastAsia"/>
        </w:rPr>
        <w:t>前文　（略）私たち大分市民は、互いに人権を尊重に、ともに考え、行動し、豊かな自然環境と平和で幸福な暮らしを、子どもや孫の世代に確実に引き継ぎ、発展させていくことを誓い、その道しるべとして、本市のあり方を定める最高規範である大分市まちづくり自治基本条例を制定します。</w:t>
      </w:r>
    </w:p>
    <w:p w14:paraId="49AB47BC" w14:textId="5755F278" w:rsidR="00BD0917" w:rsidRDefault="00BD0917" w:rsidP="00BD0917">
      <w:pPr>
        <w:pStyle w:val="a5"/>
        <w:ind w:leftChars="0" w:left="1680"/>
        <w:jc w:val="left"/>
      </w:pPr>
      <w:r>
        <w:rPr>
          <w:rFonts w:hint="eastAsia"/>
        </w:rPr>
        <w:t>第</w:t>
      </w:r>
      <w:r>
        <w:rPr>
          <w:rFonts w:hint="eastAsia"/>
        </w:rPr>
        <w:t>5</w:t>
      </w:r>
      <w:r>
        <w:rPr>
          <w:rFonts w:hint="eastAsia"/>
        </w:rPr>
        <w:t>条　市民の権利</w:t>
      </w:r>
    </w:p>
    <w:p w14:paraId="7D2E5816" w14:textId="7F92C1B7" w:rsidR="00BD0917" w:rsidRDefault="00BD0917" w:rsidP="00BD0917">
      <w:pPr>
        <w:pStyle w:val="a5"/>
        <w:ind w:leftChars="0" w:left="1680"/>
        <w:jc w:val="left"/>
      </w:pPr>
      <w:r>
        <w:rPr>
          <w:rFonts w:hint="eastAsia"/>
        </w:rPr>
        <w:t>３</w:t>
      </w:r>
      <w:r>
        <w:t>.</w:t>
      </w:r>
      <w:r>
        <w:rPr>
          <w:rFonts w:hint="eastAsia"/>
        </w:rPr>
        <w:t>市民は、まちづくりに参画することができる。子ども</w:t>
      </w:r>
      <w:r w:rsidR="00707F77">
        <w:rPr>
          <w:rFonts w:hint="eastAsia"/>
        </w:rPr>
        <w:t>も</w:t>
      </w:r>
      <w:r>
        <w:rPr>
          <w:rFonts w:hint="eastAsia"/>
        </w:rPr>
        <w:t>年齢に応じたもまちづくりへの参画を行うことができる。</w:t>
      </w:r>
    </w:p>
    <w:p w14:paraId="47CEC8A6" w14:textId="34CC6A64" w:rsidR="005B7849" w:rsidRDefault="00BD0917" w:rsidP="00BD0917">
      <w:pPr>
        <w:pStyle w:val="a5"/>
        <w:ind w:leftChars="0" w:left="1680"/>
        <w:jc w:val="left"/>
      </w:pPr>
      <w:r>
        <w:rPr>
          <w:rFonts w:hint="eastAsia"/>
        </w:rPr>
        <w:t>５</w:t>
      </w:r>
      <w:r>
        <w:t>.</w:t>
      </w:r>
      <w:r>
        <w:rPr>
          <w:rFonts w:hint="eastAsia"/>
        </w:rPr>
        <w:t>子どもは、将来の地域社会を担う市民として健やかに育つ環境を求めることができる。</w:t>
      </w:r>
      <w:r w:rsidR="005B7849">
        <w:rPr>
          <w:rFonts w:hint="eastAsia"/>
        </w:rPr>
        <w:tab/>
      </w:r>
      <w:r w:rsidR="005B7849">
        <w:rPr>
          <w:rFonts w:hint="eastAsia"/>
        </w:rPr>
        <w:tab/>
      </w:r>
    </w:p>
    <w:p w14:paraId="0F37F2E7" w14:textId="77777777" w:rsidR="0053552A" w:rsidRDefault="0053552A" w:rsidP="00063DE3">
      <w:pPr>
        <w:ind w:left="1680"/>
        <w:jc w:val="left"/>
      </w:pPr>
    </w:p>
    <w:p w14:paraId="706E3818" w14:textId="77777777" w:rsidR="0053552A" w:rsidRDefault="0053552A" w:rsidP="0053552A">
      <w:pPr>
        <w:pStyle w:val="a5"/>
        <w:numPr>
          <w:ilvl w:val="0"/>
          <w:numId w:val="4"/>
        </w:numPr>
        <w:ind w:leftChars="0"/>
      </w:pPr>
      <w:r>
        <w:rPr>
          <w:rFonts w:hint="eastAsia"/>
        </w:rPr>
        <w:t>条例の見直し規定について</w:t>
      </w:r>
    </w:p>
    <w:p w14:paraId="4F6AE90E" w14:textId="3D9129F6" w:rsidR="0053552A" w:rsidRDefault="0053552A" w:rsidP="0053552A">
      <w:pPr>
        <w:pStyle w:val="a5"/>
        <w:ind w:leftChars="0" w:left="480"/>
      </w:pPr>
      <w:r>
        <w:rPr>
          <w:rFonts w:hint="eastAsia"/>
        </w:rPr>
        <w:t>条例</w:t>
      </w:r>
      <w:r w:rsidR="003D29EA">
        <w:rPr>
          <w:rFonts w:hint="eastAsia"/>
        </w:rPr>
        <w:t>の見直し規定については議論の必要があると考えますが、経緯を含めてお考えを伺います</w:t>
      </w:r>
      <w:r>
        <w:rPr>
          <w:rFonts w:hint="eastAsia"/>
        </w:rPr>
        <w:t>。</w:t>
      </w:r>
    </w:p>
    <w:p w14:paraId="537B8D22" w14:textId="77777777" w:rsidR="0053552A" w:rsidRDefault="0053552A" w:rsidP="0053552A">
      <w:pPr>
        <w:pStyle w:val="a5"/>
        <w:ind w:leftChars="0" w:left="480"/>
      </w:pPr>
    </w:p>
    <w:p w14:paraId="45E24364" w14:textId="77777777" w:rsidR="0053552A" w:rsidRDefault="0053552A" w:rsidP="0053552A">
      <w:pPr>
        <w:pStyle w:val="a5"/>
        <w:numPr>
          <w:ilvl w:val="0"/>
          <w:numId w:val="10"/>
        </w:numPr>
        <w:ind w:leftChars="0"/>
      </w:pPr>
      <w:r>
        <w:rPr>
          <w:rFonts w:hint="eastAsia"/>
        </w:rPr>
        <w:t>高松市　自治基本条例　第４章　条例の見直し等</w:t>
      </w:r>
    </w:p>
    <w:p w14:paraId="14403EB4" w14:textId="77777777" w:rsidR="0053552A" w:rsidRDefault="0053552A" w:rsidP="0053552A">
      <w:pPr>
        <w:pStyle w:val="a5"/>
        <w:ind w:leftChars="0" w:left="1680"/>
      </w:pPr>
      <w:r>
        <w:rPr>
          <w:rFonts w:hint="eastAsia"/>
        </w:rPr>
        <w:t>第３７条　市は、４年を超えない期間ごとに、この条例の規定について検討を加え、その結果に基づいて見直しを行う等の必要な措置を講ずるものとする。</w:t>
      </w:r>
    </w:p>
    <w:p w14:paraId="7FB23E07" w14:textId="77777777" w:rsidR="0053552A" w:rsidRDefault="0053552A" w:rsidP="0053552A">
      <w:pPr>
        <w:pStyle w:val="a5"/>
        <w:ind w:leftChars="0" w:left="1680"/>
      </w:pPr>
      <w:r>
        <w:rPr>
          <w:rFonts w:hint="eastAsia"/>
        </w:rPr>
        <w:t xml:space="preserve">　</w:t>
      </w:r>
    </w:p>
    <w:p w14:paraId="20EA04F7" w14:textId="7555D3FD" w:rsidR="00B049D5" w:rsidRDefault="0069090C" w:rsidP="0069090C">
      <w:pPr>
        <w:jc w:val="right"/>
      </w:pPr>
      <w:r>
        <w:rPr>
          <w:rFonts w:hint="eastAsia"/>
        </w:rPr>
        <w:t>以上</w:t>
      </w:r>
    </w:p>
    <w:p w14:paraId="4CCD3818" w14:textId="77777777" w:rsidR="00B049D5" w:rsidRPr="0049458A" w:rsidRDefault="00B049D5" w:rsidP="00B049D5">
      <w:pPr>
        <w:pStyle w:val="a5"/>
        <w:ind w:leftChars="0" w:left="1200"/>
        <w:jc w:val="left"/>
      </w:pPr>
    </w:p>
    <w:p w14:paraId="77EDCBAE" w14:textId="77777777" w:rsidR="0049458A" w:rsidRPr="0049458A" w:rsidRDefault="0049458A" w:rsidP="0049458A">
      <w:pPr>
        <w:pStyle w:val="a5"/>
        <w:ind w:leftChars="0"/>
        <w:jc w:val="left"/>
      </w:pPr>
    </w:p>
    <w:sectPr w:rsidR="0049458A" w:rsidRPr="0049458A"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892"/>
    <w:multiLevelType w:val="multilevel"/>
    <w:tmpl w:val="307A0CAC"/>
    <w:lvl w:ilvl="0">
      <w:start w:val="1"/>
      <w:numFmt w:val="decimalFullWidth"/>
      <w:lvlText w:val="例%1）"/>
      <w:lvlJc w:val="left"/>
      <w:pPr>
        <w:ind w:left="1680" w:hanging="7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nsid w:val="070D2BFF"/>
    <w:multiLevelType w:val="hybridMultilevel"/>
    <w:tmpl w:val="3ADECE16"/>
    <w:lvl w:ilvl="0" w:tplc="2968FAD0">
      <w:start w:val="1"/>
      <w:numFmt w:val="decimalFullWidth"/>
      <w:lvlText w:val="例%1）"/>
      <w:lvlJc w:val="left"/>
      <w:pPr>
        <w:ind w:left="168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03A42A7"/>
    <w:multiLevelType w:val="hybridMultilevel"/>
    <w:tmpl w:val="67BCF83E"/>
    <w:lvl w:ilvl="0" w:tplc="35208AA8">
      <w:start w:val="1"/>
      <w:numFmt w:val="decimalFullWidth"/>
      <w:lvlText w:val="（%1）"/>
      <w:lvlJc w:val="left"/>
      <w:pPr>
        <w:ind w:left="240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B220EA9"/>
    <w:multiLevelType w:val="hybridMultilevel"/>
    <w:tmpl w:val="32DA447E"/>
    <w:lvl w:ilvl="0" w:tplc="41DE550E">
      <w:start w:val="1"/>
      <w:numFmt w:val="decimalFullWidth"/>
      <w:lvlText w:val="例%1）"/>
      <w:lvlJc w:val="left"/>
      <w:pPr>
        <w:ind w:left="264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4">
    <w:nsid w:val="1BF71A77"/>
    <w:multiLevelType w:val="hybridMultilevel"/>
    <w:tmpl w:val="752459A8"/>
    <w:lvl w:ilvl="0" w:tplc="41DE550E">
      <w:start w:val="1"/>
      <w:numFmt w:val="decimalFullWidth"/>
      <w:lvlText w:val="例%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5">
    <w:nsid w:val="1E9A2568"/>
    <w:multiLevelType w:val="hybridMultilevel"/>
    <w:tmpl w:val="5DBEA1C6"/>
    <w:lvl w:ilvl="0" w:tplc="2968FAD0">
      <w:start w:val="1"/>
      <w:numFmt w:val="decimalFullWidth"/>
      <w:lvlText w:val="例%1）"/>
      <w:lvlJc w:val="left"/>
      <w:pPr>
        <w:ind w:left="168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F4C56E0"/>
    <w:multiLevelType w:val="hybridMultilevel"/>
    <w:tmpl w:val="17987D3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2997D95"/>
    <w:multiLevelType w:val="multilevel"/>
    <w:tmpl w:val="A188481C"/>
    <w:lvl w:ilvl="0">
      <w:start w:val="1"/>
      <w:numFmt w:val="decimalFullWidth"/>
      <w:lvlText w:val="例%1）"/>
      <w:lvlJc w:val="left"/>
      <w:pPr>
        <w:ind w:left="1680" w:hanging="720"/>
      </w:pPr>
      <w:rPr>
        <w:rFonts w:hint="eastAsia"/>
      </w:rPr>
    </w:lvl>
    <w:lvl w:ilvl="1">
      <w:start w:val="1"/>
      <w:numFmt w:val="aiueoFullWidth"/>
      <w:lvlText w:val="(%2)"/>
      <w:lvlJc w:val="left"/>
      <w:pPr>
        <w:ind w:left="1920" w:hanging="480"/>
      </w:pPr>
    </w:lvl>
    <w:lvl w:ilvl="2">
      <w:start w:val="1"/>
      <w:numFmt w:val="decimalEnclosedCircle"/>
      <w:lvlText w:val="%3"/>
      <w:lvlJc w:val="left"/>
      <w:pPr>
        <w:ind w:left="2400" w:hanging="480"/>
      </w:pPr>
    </w:lvl>
    <w:lvl w:ilvl="3">
      <w:start w:val="1"/>
      <w:numFmt w:val="decimal"/>
      <w:lvlText w:val="%4."/>
      <w:lvlJc w:val="left"/>
      <w:pPr>
        <w:ind w:left="2880" w:hanging="480"/>
      </w:pPr>
    </w:lvl>
    <w:lvl w:ilvl="4">
      <w:start w:val="1"/>
      <w:numFmt w:val="aiueoFullWidth"/>
      <w:lvlText w:val="(%5)"/>
      <w:lvlJc w:val="left"/>
      <w:pPr>
        <w:ind w:left="3360" w:hanging="480"/>
      </w:pPr>
    </w:lvl>
    <w:lvl w:ilvl="5">
      <w:start w:val="1"/>
      <w:numFmt w:val="decimalEnclosedCircle"/>
      <w:lvlText w:val="%6"/>
      <w:lvlJc w:val="left"/>
      <w:pPr>
        <w:ind w:left="3840" w:hanging="480"/>
      </w:pPr>
    </w:lvl>
    <w:lvl w:ilvl="6">
      <w:start w:val="1"/>
      <w:numFmt w:val="decimal"/>
      <w:lvlText w:val="%7."/>
      <w:lvlJc w:val="left"/>
      <w:pPr>
        <w:ind w:left="4320" w:hanging="480"/>
      </w:pPr>
    </w:lvl>
    <w:lvl w:ilvl="7">
      <w:start w:val="1"/>
      <w:numFmt w:val="aiueoFullWidth"/>
      <w:lvlText w:val="(%8)"/>
      <w:lvlJc w:val="left"/>
      <w:pPr>
        <w:ind w:left="4800" w:hanging="480"/>
      </w:pPr>
    </w:lvl>
    <w:lvl w:ilvl="8">
      <w:start w:val="1"/>
      <w:numFmt w:val="decimalEnclosedCircle"/>
      <w:lvlText w:val="%9"/>
      <w:lvlJc w:val="left"/>
      <w:pPr>
        <w:ind w:left="5280" w:hanging="480"/>
      </w:pPr>
    </w:lvl>
  </w:abstractNum>
  <w:abstractNum w:abstractNumId="8">
    <w:nsid w:val="266A7CD4"/>
    <w:multiLevelType w:val="hybridMultilevel"/>
    <w:tmpl w:val="17987D3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FC80A73"/>
    <w:multiLevelType w:val="hybridMultilevel"/>
    <w:tmpl w:val="307A0CAC"/>
    <w:lvl w:ilvl="0" w:tplc="2968FAD0">
      <w:start w:val="1"/>
      <w:numFmt w:val="decimalFullWidth"/>
      <w:lvlText w:val="例%1）"/>
      <w:lvlJc w:val="left"/>
      <w:pPr>
        <w:ind w:left="168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24B664B"/>
    <w:multiLevelType w:val="hybridMultilevel"/>
    <w:tmpl w:val="09F453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CA7333D"/>
    <w:multiLevelType w:val="hybridMultilevel"/>
    <w:tmpl w:val="A188481C"/>
    <w:lvl w:ilvl="0" w:tplc="2968FAD0">
      <w:start w:val="1"/>
      <w:numFmt w:val="decimalFullWidth"/>
      <w:lvlText w:val="例%1）"/>
      <w:lvlJc w:val="left"/>
      <w:pPr>
        <w:ind w:left="1680" w:hanging="7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2">
    <w:nsid w:val="669541B3"/>
    <w:multiLevelType w:val="hybridMultilevel"/>
    <w:tmpl w:val="17125610"/>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3">
    <w:nsid w:val="7B750212"/>
    <w:multiLevelType w:val="hybridMultilevel"/>
    <w:tmpl w:val="51DA7332"/>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C1A44C5"/>
    <w:multiLevelType w:val="hybridMultilevel"/>
    <w:tmpl w:val="4EAA5436"/>
    <w:lvl w:ilvl="0" w:tplc="2F5A1278">
      <w:start w:val="1"/>
      <w:numFmt w:val="decimalFullWidth"/>
      <w:lvlText w:val="（%1）"/>
      <w:lvlJc w:val="left"/>
      <w:pPr>
        <w:ind w:left="2400" w:hanging="720"/>
      </w:pPr>
      <w:rPr>
        <w:rFonts w:asciiTheme="minorHAnsi" w:eastAsiaTheme="minorEastAsia" w:hAnsiTheme="minorHAnsi" w:cstheme="minorBidi"/>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5">
    <w:nsid w:val="7CE81D14"/>
    <w:multiLevelType w:val="multilevel"/>
    <w:tmpl w:val="3ADECE16"/>
    <w:lvl w:ilvl="0">
      <w:start w:val="1"/>
      <w:numFmt w:val="decimalFullWidth"/>
      <w:lvlText w:val="例%1）"/>
      <w:lvlJc w:val="left"/>
      <w:pPr>
        <w:ind w:left="1680" w:hanging="7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6">
    <w:nsid w:val="7FD60D71"/>
    <w:multiLevelType w:val="hybridMultilevel"/>
    <w:tmpl w:val="86585984"/>
    <w:lvl w:ilvl="0" w:tplc="04090011">
      <w:start w:val="1"/>
      <w:numFmt w:val="decimalEnclosedCircle"/>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6"/>
  </w:num>
  <w:num w:numId="2">
    <w:abstractNumId w:val="12"/>
  </w:num>
  <w:num w:numId="3">
    <w:abstractNumId w:val="13"/>
  </w:num>
  <w:num w:numId="4">
    <w:abstractNumId w:val="10"/>
  </w:num>
  <w:num w:numId="5">
    <w:abstractNumId w:val="8"/>
  </w:num>
  <w:num w:numId="6">
    <w:abstractNumId w:val="16"/>
  </w:num>
  <w:num w:numId="7">
    <w:abstractNumId w:val="11"/>
  </w:num>
  <w:num w:numId="8">
    <w:abstractNumId w:val="14"/>
  </w:num>
  <w:num w:numId="9">
    <w:abstractNumId w:val="2"/>
  </w:num>
  <w:num w:numId="10">
    <w:abstractNumId w:val="4"/>
  </w:num>
  <w:num w:numId="11">
    <w:abstractNumId w:val="3"/>
  </w:num>
  <w:num w:numId="12">
    <w:abstractNumId w:val="7"/>
  </w:num>
  <w:num w:numId="13">
    <w:abstractNumId w:val="5"/>
  </w:num>
  <w:num w:numId="14">
    <w:abstractNumId w:val="9"/>
  </w:num>
  <w:num w:numId="15">
    <w:abstractNumId w:val="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8A"/>
    <w:rsid w:val="00063DE3"/>
    <w:rsid w:val="001F6915"/>
    <w:rsid w:val="003D29EA"/>
    <w:rsid w:val="0049458A"/>
    <w:rsid w:val="0053552A"/>
    <w:rsid w:val="005B7849"/>
    <w:rsid w:val="0069090C"/>
    <w:rsid w:val="00707F77"/>
    <w:rsid w:val="00787015"/>
    <w:rsid w:val="007C3624"/>
    <w:rsid w:val="00890CAF"/>
    <w:rsid w:val="00B049D5"/>
    <w:rsid w:val="00B12087"/>
    <w:rsid w:val="00BD0917"/>
    <w:rsid w:val="00C16C5B"/>
    <w:rsid w:val="00C329AC"/>
    <w:rsid w:val="00F2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55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9458A"/>
  </w:style>
  <w:style w:type="character" w:customStyle="1" w:styleId="a4">
    <w:name w:val="日付 (文字)"/>
    <w:basedOn w:val="a0"/>
    <w:link w:val="a3"/>
    <w:uiPriority w:val="99"/>
    <w:rsid w:val="0049458A"/>
  </w:style>
  <w:style w:type="paragraph" w:styleId="a5">
    <w:name w:val="List Paragraph"/>
    <w:basedOn w:val="a"/>
    <w:uiPriority w:val="34"/>
    <w:qFormat/>
    <w:rsid w:val="0049458A"/>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49458A"/>
  </w:style>
  <w:style w:type="character" w:customStyle="1" w:styleId="a4">
    <w:name w:val="日付 (文字)"/>
    <w:basedOn w:val="a0"/>
    <w:link w:val="a3"/>
    <w:uiPriority w:val="99"/>
    <w:rsid w:val="0049458A"/>
  </w:style>
  <w:style w:type="paragraph" w:styleId="a5">
    <w:name w:val="List Paragraph"/>
    <w:basedOn w:val="a"/>
    <w:uiPriority w:val="34"/>
    <w:qFormat/>
    <w:rsid w:val="0049458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161</Words>
  <Characters>924</Characters>
  <Application>Microsoft Macintosh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9</cp:revision>
  <dcterms:created xsi:type="dcterms:W3CDTF">2018-04-02T01:20:00Z</dcterms:created>
  <dcterms:modified xsi:type="dcterms:W3CDTF">2018-04-09T03:30:00Z</dcterms:modified>
</cp:coreProperties>
</file>