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0254A" w14:textId="5A00CFBC" w:rsidR="00B223C0" w:rsidRPr="000E5FC8" w:rsidRDefault="00B223C0" w:rsidP="00B223C0">
      <w:pPr>
        <w:wordWrap w:val="0"/>
        <w:jc w:val="right"/>
        <w:rPr>
          <w:sz w:val="22"/>
          <w:szCs w:val="22"/>
        </w:rPr>
      </w:pPr>
      <w:r w:rsidRPr="000E5FC8">
        <w:rPr>
          <w:rFonts w:hint="eastAsia"/>
          <w:sz w:val="20"/>
          <w:szCs w:val="20"/>
        </w:rPr>
        <w:t>平</w:t>
      </w:r>
      <w:r w:rsidR="00D068B2" w:rsidRPr="000E5FC8">
        <w:rPr>
          <w:rFonts w:hint="eastAsia"/>
          <w:sz w:val="22"/>
          <w:szCs w:val="22"/>
        </w:rPr>
        <w:t>成３０年８月２３</w:t>
      </w:r>
      <w:r w:rsidRPr="000E5FC8">
        <w:rPr>
          <w:rFonts w:hint="eastAsia"/>
          <w:sz w:val="22"/>
          <w:szCs w:val="22"/>
        </w:rPr>
        <w:t>日</w:t>
      </w:r>
    </w:p>
    <w:p w14:paraId="056344BA" w14:textId="77777777" w:rsidR="00610081" w:rsidRPr="000E5FC8" w:rsidRDefault="00B223C0">
      <w:pPr>
        <w:rPr>
          <w:sz w:val="22"/>
          <w:szCs w:val="22"/>
        </w:rPr>
      </w:pPr>
      <w:r w:rsidRPr="000E5FC8">
        <w:rPr>
          <w:rFonts w:hint="eastAsia"/>
          <w:sz w:val="22"/>
          <w:szCs w:val="22"/>
        </w:rPr>
        <w:t>武蔵野市議会議長　本間まさよ殿</w:t>
      </w:r>
    </w:p>
    <w:p w14:paraId="4C5059ED" w14:textId="77777777" w:rsidR="00B223C0" w:rsidRPr="000E5FC8" w:rsidRDefault="00B223C0" w:rsidP="00B223C0">
      <w:pPr>
        <w:wordWrap w:val="0"/>
        <w:jc w:val="right"/>
        <w:rPr>
          <w:sz w:val="22"/>
          <w:szCs w:val="22"/>
        </w:rPr>
      </w:pPr>
      <w:r w:rsidRPr="000E5FC8">
        <w:rPr>
          <w:rFonts w:hint="eastAsia"/>
          <w:sz w:val="22"/>
          <w:szCs w:val="22"/>
        </w:rPr>
        <w:t>提出者　１３番　笹岡ゆうこ</w:t>
      </w:r>
    </w:p>
    <w:p w14:paraId="4196C871" w14:textId="77777777" w:rsidR="00B223C0" w:rsidRPr="000E5FC8" w:rsidRDefault="00B223C0" w:rsidP="00B223C0">
      <w:pPr>
        <w:jc w:val="center"/>
        <w:rPr>
          <w:sz w:val="22"/>
          <w:szCs w:val="22"/>
        </w:rPr>
      </w:pPr>
    </w:p>
    <w:p w14:paraId="50946DBE" w14:textId="77777777" w:rsidR="00B223C0" w:rsidRPr="000E5FC8" w:rsidRDefault="00B223C0" w:rsidP="00B223C0">
      <w:pPr>
        <w:jc w:val="center"/>
        <w:rPr>
          <w:sz w:val="22"/>
          <w:szCs w:val="22"/>
        </w:rPr>
      </w:pPr>
      <w:r w:rsidRPr="000E5FC8">
        <w:rPr>
          <w:rFonts w:hint="eastAsia"/>
          <w:sz w:val="22"/>
          <w:szCs w:val="22"/>
        </w:rPr>
        <w:t>市政に関する一般質問通告書</w:t>
      </w:r>
    </w:p>
    <w:p w14:paraId="6942F1EE" w14:textId="4ED8983E" w:rsidR="00B223C0" w:rsidRPr="000E5FC8" w:rsidRDefault="00B223C0" w:rsidP="00B223C0">
      <w:pPr>
        <w:jc w:val="left"/>
        <w:rPr>
          <w:sz w:val="22"/>
          <w:szCs w:val="22"/>
        </w:rPr>
      </w:pPr>
      <w:r w:rsidRPr="000E5FC8">
        <w:rPr>
          <w:rFonts w:hint="eastAsia"/>
          <w:sz w:val="22"/>
          <w:szCs w:val="22"/>
        </w:rPr>
        <w:t>９月３日開会の第３回武蔵野市議会定例会で、下記のことを市長</w:t>
      </w:r>
      <w:r w:rsidR="00E436E5" w:rsidRPr="000E5FC8">
        <w:rPr>
          <w:rFonts w:hint="eastAsia"/>
          <w:sz w:val="22"/>
          <w:szCs w:val="22"/>
        </w:rPr>
        <w:t>・教育長</w:t>
      </w:r>
      <w:r w:rsidRPr="000E5FC8">
        <w:rPr>
          <w:rFonts w:hint="eastAsia"/>
          <w:sz w:val="22"/>
          <w:szCs w:val="22"/>
        </w:rPr>
        <w:t>に質問したいから通告する。</w:t>
      </w:r>
    </w:p>
    <w:p w14:paraId="4848247B" w14:textId="77777777" w:rsidR="00B223C0" w:rsidRPr="000E5FC8" w:rsidRDefault="00B223C0" w:rsidP="00B223C0">
      <w:pPr>
        <w:jc w:val="center"/>
        <w:rPr>
          <w:sz w:val="22"/>
          <w:szCs w:val="22"/>
        </w:rPr>
      </w:pPr>
    </w:p>
    <w:p w14:paraId="12AC678A" w14:textId="77777777" w:rsidR="00B223C0" w:rsidRPr="000E5FC8" w:rsidRDefault="00B223C0" w:rsidP="00B223C0">
      <w:pPr>
        <w:pStyle w:val="a3"/>
        <w:rPr>
          <w:sz w:val="22"/>
          <w:szCs w:val="22"/>
        </w:rPr>
      </w:pPr>
      <w:r w:rsidRPr="000E5FC8">
        <w:rPr>
          <w:rFonts w:hint="eastAsia"/>
          <w:sz w:val="22"/>
          <w:szCs w:val="22"/>
        </w:rPr>
        <w:t>記</w:t>
      </w:r>
    </w:p>
    <w:p w14:paraId="7B0CDF56" w14:textId="77777777" w:rsidR="00B223C0" w:rsidRPr="000E5FC8" w:rsidRDefault="00B223C0" w:rsidP="00B223C0">
      <w:pPr>
        <w:rPr>
          <w:sz w:val="22"/>
          <w:szCs w:val="22"/>
        </w:rPr>
      </w:pPr>
    </w:p>
    <w:p w14:paraId="4B17C806" w14:textId="26D81B3A" w:rsidR="00B223C0" w:rsidRPr="000E5FC8" w:rsidRDefault="00B223C0" w:rsidP="00F54D41">
      <w:pPr>
        <w:jc w:val="center"/>
        <w:rPr>
          <w:sz w:val="22"/>
          <w:szCs w:val="22"/>
        </w:rPr>
      </w:pPr>
      <w:r w:rsidRPr="000E5FC8">
        <w:rPr>
          <w:rFonts w:hint="eastAsia"/>
          <w:sz w:val="22"/>
          <w:szCs w:val="22"/>
        </w:rPr>
        <w:t>件名：</w:t>
      </w:r>
      <w:r w:rsidR="00F54D41" w:rsidRPr="000E5FC8">
        <w:rPr>
          <w:rFonts w:hint="eastAsia"/>
          <w:sz w:val="22"/>
          <w:szCs w:val="22"/>
        </w:rPr>
        <w:t>子どもの最善の利益を考慮する</w:t>
      </w:r>
    </w:p>
    <w:p w14:paraId="4B993485" w14:textId="581635E1" w:rsidR="00F54D41" w:rsidRPr="000E5FC8" w:rsidRDefault="00BE7269" w:rsidP="00F54D41">
      <w:pPr>
        <w:jc w:val="center"/>
        <w:rPr>
          <w:sz w:val="22"/>
          <w:szCs w:val="22"/>
        </w:rPr>
      </w:pPr>
      <w:r w:rsidRPr="000E5FC8">
        <w:rPr>
          <w:rFonts w:hint="eastAsia"/>
          <w:sz w:val="22"/>
          <w:szCs w:val="22"/>
        </w:rPr>
        <w:t>施策</w:t>
      </w:r>
      <w:r w:rsidR="00F54D41" w:rsidRPr="000E5FC8">
        <w:rPr>
          <w:rFonts w:hint="eastAsia"/>
          <w:sz w:val="22"/>
          <w:szCs w:val="22"/>
        </w:rPr>
        <w:t>の推進</w:t>
      </w:r>
      <w:r w:rsidR="000E5FC8">
        <w:rPr>
          <w:rFonts w:hint="eastAsia"/>
          <w:sz w:val="22"/>
          <w:szCs w:val="22"/>
        </w:rPr>
        <w:t>等</w:t>
      </w:r>
      <w:r w:rsidR="00F54D41" w:rsidRPr="000E5FC8">
        <w:rPr>
          <w:rFonts w:hint="eastAsia"/>
          <w:sz w:val="22"/>
          <w:szCs w:val="22"/>
        </w:rPr>
        <w:t>について</w:t>
      </w:r>
    </w:p>
    <w:p w14:paraId="6A616D56" w14:textId="77777777" w:rsidR="000C48CD" w:rsidRPr="000E5FC8" w:rsidRDefault="000C48CD" w:rsidP="000C48CD">
      <w:pPr>
        <w:jc w:val="left"/>
        <w:rPr>
          <w:sz w:val="22"/>
          <w:szCs w:val="22"/>
        </w:rPr>
      </w:pPr>
    </w:p>
    <w:p w14:paraId="3A1BFA55" w14:textId="77777777" w:rsidR="00A8790A" w:rsidRPr="000E5FC8" w:rsidRDefault="00A8790A" w:rsidP="000C48CD">
      <w:pPr>
        <w:jc w:val="left"/>
        <w:rPr>
          <w:sz w:val="22"/>
          <w:szCs w:val="22"/>
        </w:rPr>
      </w:pPr>
    </w:p>
    <w:p w14:paraId="36AC704F" w14:textId="1DA57161" w:rsidR="00B223C0" w:rsidRPr="000E5FC8" w:rsidRDefault="00236898" w:rsidP="000C48CD">
      <w:pPr>
        <w:pStyle w:val="a7"/>
        <w:numPr>
          <w:ilvl w:val="0"/>
          <w:numId w:val="11"/>
        </w:numPr>
        <w:ind w:leftChars="0"/>
        <w:jc w:val="left"/>
        <w:rPr>
          <w:sz w:val="22"/>
          <w:szCs w:val="22"/>
        </w:rPr>
      </w:pPr>
      <w:r w:rsidRPr="000E5FC8">
        <w:rPr>
          <w:rFonts w:hint="eastAsia"/>
          <w:sz w:val="22"/>
          <w:szCs w:val="22"/>
        </w:rPr>
        <w:t>子どもの</w:t>
      </w:r>
      <w:r w:rsidR="00F54D41" w:rsidRPr="000E5FC8">
        <w:rPr>
          <w:rFonts w:hint="eastAsia"/>
          <w:sz w:val="22"/>
          <w:szCs w:val="22"/>
        </w:rPr>
        <w:t>熱中症対策</w:t>
      </w:r>
      <w:r w:rsidR="002F4FD9" w:rsidRPr="000E5FC8">
        <w:rPr>
          <w:rFonts w:hint="eastAsia"/>
          <w:sz w:val="22"/>
          <w:szCs w:val="22"/>
        </w:rPr>
        <w:t>（屋外活動対策、水筒の持参、公共施設における給水等）</w:t>
      </w:r>
      <w:r w:rsidR="00B1239F" w:rsidRPr="000E5FC8">
        <w:rPr>
          <w:rFonts w:hint="eastAsia"/>
          <w:sz w:val="22"/>
          <w:szCs w:val="22"/>
        </w:rPr>
        <w:t>について</w:t>
      </w:r>
    </w:p>
    <w:p w14:paraId="105D480A" w14:textId="77777777" w:rsidR="000C48CD" w:rsidRPr="000E5FC8" w:rsidRDefault="000C48CD" w:rsidP="000C48CD">
      <w:pPr>
        <w:pStyle w:val="a7"/>
        <w:ind w:leftChars="0" w:left="480"/>
        <w:jc w:val="left"/>
        <w:rPr>
          <w:sz w:val="22"/>
          <w:szCs w:val="22"/>
        </w:rPr>
      </w:pPr>
    </w:p>
    <w:p w14:paraId="65A16A18" w14:textId="6C9A2F0B" w:rsidR="00236898" w:rsidRPr="000E5FC8" w:rsidRDefault="00F54D41" w:rsidP="00236898">
      <w:pPr>
        <w:pStyle w:val="a7"/>
        <w:ind w:leftChars="0" w:left="720"/>
        <w:jc w:val="left"/>
        <w:rPr>
          <w:sz w:val="22"/>
          <w:szCs w:val="22"/>
        </w:rPr>
      </w:pPr>
      <w:r w:rsidRPr="000E5FC8">
        <w:rPr>
          <w:rFonts w:hint="eastAsia"/>
          <w:sz w:val="22"/>
          <w:szCs w:val="22"/>
        </w:rPr>
        <w:t>今年は近年</w:t>
      </w:r>
      <w:r w:rsidR="00B1239F" w:rsidRPr="000E5FC8">
        <w:rPr>
          <w:rFonts w:hint="eastAsia"/>
          <w:sz w:val="22"/>
          <w:szCs w:val="22"/>
        </w:rPr>
        <w:t>稀に見る猛暑が続き、総務省消</w:t>
      </w:r>
      <w:r w:rsidR="00AC7645" w:rsidRPr="000E5FC8">
        <w:rPr>
          <w:rFonts w:hint="eastAsia"/>
          <w:sz w:val="22"/>
          <w:szCs w:val="22"/>
        </w:rPr>
        <w:t>防庁によると平成３０年６月から８月１９日までに全国で熱中症のより救急搬送をされた人数は</w:t>
      </w:r>
      <w:r w:rsidR="00B1239F" w:rsidRPr="000E5FC8">
        <w:rPr>
          <w:sz w:val="22"/>
          <w:szCs w:val="22"/>
        </w:rPr>
        <w:t>78,688</w:t>
      </w:r>
      <w:r w:rsidR="00B1239F" w:rsidRPr="000E5FC8">
        <w:rPr>
          <w:rFonts w:hint="eastAsia"/>
          <w:sz w:val="22"/>
          <w:szCs w:val="22"/>
        </w:rPr>
        <w:t>名で、</w:t>
      </w:r>
      <w:r w:rsidR="00236898" w:rsidRPr="000E5FC8">
        <w:rPr>
          <w:rFonts w:hint="eastAsia"/>
          <w:sz w:val="22"/>
          <w:szCs w:val="22"/>
        </w:rPr>
        <w:t>平成２９年の同時期</w:t>
      </w:r>
      <w:r w:rsidR="00236898" w:rsidRPr="000E5FC8">
        <w:rPr>
          <w:sz w:val="22"/>
          <w:szCs w:val="22"/>
        </w:rPr>
        <w:t>41,140</w:t>
      </w:r>
      <w:r w:rsidR="00236898" w:rsidRPr="000E5FC8">
        <w:rPr>
          <w:rFonts w:hint="eastAsia"/>
          <w:sz w:val="22"/>
          <w:szCs w:val="22"/>
        </w:rPr>
        <w:t>名に比べると、</w:t>
      </w:r>
      <w:r w:rsidR="00236898" w:rsidRPr="000E5FC8">
        <w:rPr>
          <w:sz w:val="22"/>
          <w:szCs w:val="22"/>
        </w:rPr>
        <w:t>37,548</w:t>
      </w:r>
      <w:r w:rsidR="00236898" w:rsidRPr="000E5FC8">
        <w:rPr>
          <w:rFonts w:hint="eastAsia"/>
          <w:sz w:val="22"/>
          <w:szCs w:val="22"/>
        </w:rPr>
        <w:t>名の</w:t>
      </w:r>
      <w:r w:rsidR="000E5FC8">
        <w:rPr>
          <w:rFonts w:hint="eastAsia"/>
          <w:sz w:val="22"/>
          <w:szCs w:val="22"/>
        </w:rPr>
        <w:t>増、</w:t>
      </w:r>
      <w:r w:rsidR="00236898" w:rsidRPr="000E5FC8">
        <w:rPr>
          <w:sz w:val="22"/>
          <w:szCs w:val="22"/>
        </w:rPr>
        <w:t>1.91</w:t>
      </w:r>
      <w:r w:rsidR="00AC7645" w:rsidRPr="000E5FC8">
        <w:rPr>
          <w:rFonts w:hint="eastAsia"/>
          <w:sz w:val="22"/>
          <w:szCs w:val="22"/>
        </w:rPr>
        <w:t>倍であることがわかった。平成３０年４月３０日から数えると８万人</w:t>
      </w:r>
      <w:r w:rsidR="00236898" w:rsidRPr="000E5FC8">
        <w:rPr>
          <w:rFonts w:hint="eastAsia"/>
          <w:sz w:val="22"/>
          <w:szCs w:val="22"/>
        </w:rPr>
        <w:t>超え</w:t>
      </w:r>
      <w:r w:rsidR="00AC7645" w:rsidRPr="000E5FC8">
        <w:rPr>
          <w:rFonts w:hint="eastAsia"/>
          <w:sz w:val="22"/>
          <w:szCs w:val="22"/>
        </w:rPr>
        <w:t>の</w:t>
      </w:r>
      <w:r w:rsidR="00236898" w:rsidRPr="000E5FC8">
        <w:rPr>
          <w:sz w:val="22"/>
          <w:szCs w:val="22"/>
        </w:rPr>
        <w:t>82,014</w:t>
      </w:r>
      <w:r w:rsidR="00236898" w:rsidRPr="000E5FC8">
        <w:rPr>
          <w:rFonts w:hint="eastAsia"/>
          <w:sz w:val="22"/>
          <w:szCs w:val="22"/>
        </w:rPr>
        <w:t>名にのぼり、初診時における死亡者数は</w:t>
      </w:r>
      <w:r w:rsidR="00236898" w:rsidRPr="000E5FC8">
        <w:rPr>
          <w:sz w:val="22"/>
          <w:szCs w:val="22"/>
        </w:rPr>
        <w:t>144</w:t>
      </w:r>
      <w:r w:rsidR="00236898" w:rsidRPr="000E5FC8">
        <w:rPr>
          <w:rFonts w:hint="eastAsia"/>
          <w:sz w:val="22"/>
          <w:szCs w:val="22"/>
        </w:rPr>
        <w:t>名、重症者数は</w:t>
      </w:r>
      <w:r w:rsidR="00236898" w:rsidRPr="000E5FC8">
        <w:rPr>
          <w:sz w:val="22"/>
          <w:szCs w:val="22"/>
        </w:rPr>
        <w:t>1,882</w:t>
      </w:r>
      <w:r w:rsidR="00236898" w:rsidRPr="000E5FC8">
        <w:rPr>
          <w:rFonts w:hint="eastAsia"/>
          <w:sz w:val="22"/>
          <w:szCs w:val="22"/>
        </w:rPr>
        <w:t>名、中等症は</w:t>
      </w:r>
      <w:r w:rsidR="00236898" w:rsidRPr="000E5FC8">
        <w:rPr>
          <w:sz w:val="22"/>
          <w:szCs w:val="22"/>
        </w:rPr>
        <w:t>26,312</w:t>
      </w:r>
      <w:r w:rsidR="00236898" w:rsidRPr="000E5FC8">
        <w:rPr>
          <w:rFonts w:hint="eastAsia"/>
          <w:sz w:val="22"/>
          <w:szCs w:val="22"/>
        </w:rPr>
        <w:t>名、軽症者数は</w:t>
      </w:r>
      <w:r w:rsidR="000E5FC8">
        <w:rPr>
          <w:sz w:val="22"/>
          <w:szCs w:val="22"/>
        </w:rPr>
        <w:t>52,</w:t>
      </w:r>
      <w:r w:rsidR="00236898" w:rsidRPr="000E5FC8">
        <w:rPr>
          <w:sz w:val="22"/>
          <w:szCs w:val="22"/>
        </w:rPr>
        <w:t>977</w:t>
      </w:r>
      <w:r w:rsidR="00A8790A" w:rsidRPr="000E5FC8">
        <w:rPr>
          <w:rFonts w:hint="eastAsia"/>
          <w:sz w:val="22"/>
          <w:szCs w:val="22"/>
        </w:rPr>
        <w:t>名で、今年の暑さは特に命に関わるものになっている</w:t>
      </w:r>
      <w:r w:rsidR="00236898" w:rsidRPr="000E5FC8">
        <w:rPr>
          <w:rFonts w:hint="eastAsia"/>
          <w:sz w:val="22"/>
          <w:szCs w:val="22"/>
        </w:rPr>
        <w:t>。</w:t>
      </w:r>
    </w:p>
    <w:p w14:paraId="7C6FF8FA" w14:textId="0B549057" w:rsidR="00AC7645" w:rsidRPr="000E5FC8" w:rsidRDefault="00AC7645" w:rsidP="00236898">
      <w:pPr>
        <w:pStyle w:val="a7"/>
        <w:ind w:leftChars="0" w:left="720"/>
        <w:jc w:val="left"/>
        <w:rPr>
          <w:sz w:val="22"/>
          <w:szCs w:val="22"/>
        </w:rPr>
      </w:pPr>
      <w:r w:rsidRPr="000E5FC8">
        <w:rPr>
          <w:rFonts w:hint="eastAsia"/>
          <w:sz w:val="22"/>
          <w:szCs w:val="22"/>
        </w:rPr>
        <w:t>中でも</w:t>
      </w:r>
      <w:r w:rsidR="00F54D41" w:rsidRPr="000E5FC8">
        <w:rPr>
          <w:rFonts w:hint="eastAsia"/>
          <w:sz w:val="22"/>
          <w:szCs w:val="22"/>
        </w:rPr>
        <w:t>、愛知県豊田市で小学１年生の男児が校外学習時に熱中症（より重症の</w:t>
      </w:r>
      <w:r w:rsidRPr="000E5FC8">
        <w:rPr>
          <w:rFonts w:hint="eastAsia"/>
          <w:sz w:val="22"/>
          <w:szCs w:val="22"/>
        </w:rPr>
        <w:t>熱射病）にかかるも教育現場において適切な対処がされず、尊い命が失われたことは、大きな衝撃をもたらしたと共に、防止することができたのではないかという指摘が相次いでいる。</w:t>
      </w:r>
    </w:p>
    <w:p w14:paraId="03EE3575" w14:textId="42B65A59" w:rsidR="00A8790A" w:rsidRPr="000E5FC8" w:rsidRDefault="00AC7645" w:rsidP="00A8790A">
      <w:pPr>
        <w:pStyle w:val="a7"/>
        <w:ind w:leftChars="0" w:left="720"/>
        <w:jc w:val="left"/>
        <w:rPr>
          <w:sz w:val="22"/>
          <w:szCs w:val="22"/>
        </w:rPr>
      </w:pPr>
      <w:r w:rsidRPr="000E5FC8">
        <w:rPr>
          <w:rFonts w:hint="eastAsia"/>
          <w:sz w:val="22"/>
          <w:szCs w:val="22"/>
        </w:rPr>
        <w:t>平成３０年７月２３日付の東洋経済オンラインによると、早稲田大学人</w:t>
      </w:r>
      <w:r w:rsidR="00575D98" w:rsidRPr="000E5FC8">
        <w:rPr>
          <w:rFonts w:hint="eastAsia"/>
          <w:sz w:val="22"/>
          <w:szCs w:val="22"/>
        </w:rPr>
        <w:t>間科学学術院教授の永島計教授は、</w:t>
      </w:r>
      <w:r w:rsidRPr="000E5FC8">
        <w:rPr>
          <w:rFonts w:hint="eastAsia"/>
          <w:sz w:val="22"/>
          <w:szCs w:val="22"/>
        </w:rPr>
        <w:t>人間の汗腺機能が完成するのは１８歳前後のため、</w:t>
      </w:r>
      <w:r w:rsidR="00A8790A" w:rsidRPr="000E5FC8">
        <w:rPr>
          <w:rFonts w:hint="eastAsia"/>
          <w:sz w:val="22"/>
          <w:szCs w:val="22"/>
        </w:rPr>
        <w:t>発汗により体温を下げて熱を逃がす機能が</w:t>
      </w:r>
      <w:r w:rsidR="00F54D41" w:rsidRPr="000E5FC8">
        <w:rPr>
          <w:rFonts w:hint="eastAsia"/>
          <w:sz w:val="22"/>
          <w:szCs w:val="22"/>
        </w:rPr>
        <w:t>子ども</w:t>
      </w:r>
      <w:r w:rsidR="00575D98" w:rsidRPr="000E5FC8">
        <w:rPr>
          <w:rFonts w:hint="eastAsia"/>
          <w:sz w:val="22"/>
          <w:szCs w:val="22"/>
        </w:rPr>
        <w:t>は</w:t>
      </w:r>
      <w:r w:rsidR="00A8790A" w:rsidRPr="000E5FC8">
        <w:rPr>
          <w:rFonts w:hint="eastAsia"/>
          <w:sz w:val="22"/>
          <w:szCs w:val="22"/>
        </w:rPr>
        <w:t>大人と比べて未熟であり、うまく熱を逃せないため、</w:t>
      </w:r>
      <w:r w:rsidR="000E5FC8">
        <w:rPr>
          <w:rFonts w:hint="eastAsia"/>
          <w:sz w:val="22"/>
          <w:szCs w:val="22"/>
        </w:rPr>
        <w:t>大人の感覚で判断することは危険</w:t>
      </w:r>
      <w:r w:rsidR="00575D98" w:rsidRPr="000E5FC8">
        <w:rPr>
          <w:rFonts w:hint="eastAsia"/>
          <w:sz w:val="22"/>
          <w:szCs w:val="22"/>
        </w:rPr>
        <w:t>であることを指摘されている。</w:t>
      </w:r>
      <w:r w:rsidR="00A8790A" w:rsidRPr="000E5FC8">
        <w:rPr>
          <w:rFonts w:hint="eastAsia"/>
          <w:sz w:val="22"/>
          <w:szCs w:val="22"/>
        </w:rPr>
        <w:t>また、各報道機関でも、身長が低いため地面から近い子どもたちは大人に比べて体感温度が高いことも指摘されている。</w:t>
      </w:r>
    </w:p>
    <w:p w14:paraId="5D348BC6" w14:textId="50520F53" w:rsidR="00AC7645" w:rsidRPr="000E5FC8" w:rsidRDefault="00AC7645" w:rsidP="00236898">
      <w:pPr>
        <w:pStyle w:val="a7"/>
        <w:ind w:leftChars="0" w:left="720"/>
        <w:jc w:val="left"/>
        <w:rPr>
          <w:sz w:val="22"/>
          <w:szCs w:val="22"/>
        </w:rPr>
      </w:pPr>
      <w:r w:rsidRPr="000E5FC8">
        <w:rPr>
          <w:rFonts w:hint="eastAsia"/>
          <w:sz w:val="22"/>
          <w:szCs w:val="22"/>
        </w:rPr>
        <w:lastRenderedPageBreak/>
        <w:t>特に、自分では適切な対応</w:t>
      </w:r>
      <w:r w:rsidR="00A8790A" w:rsidRPr="000E5FC8">
        <w:rPr>
          <w:rFonts w:hint="eastAsia"/>
          <w:sz w:val="22"/>
          <w:szCs w:val="22"/>
        </w:rPr>
        <w:t>や判断</w:t>
      </w:r>
      <w:r w:rsidRPr="000E5FC8">
        <w:rPr>
          <w:rFonts w:hint="eastAsia"/>
          <w:sz w:val="22"/>
          <w:szCs w:val="22"/>
        </w:rPr>
        <w:t>ができない可能性がある子どもたちの熱中症対策について、</w:t>
      </w:r>
      <w:r w:rsidR="00A8790A" w:rsidRPr="000E5FC8">
        <w:rPr>
          <w:rFonts w:hint="eastAsia"/>
          <w:sz w:val="22"/>
          <w:szCs w:val="22"/>
        </w:rPr>
        <w:t>私たちは</w:t>
      </w:r>
      <w:r w:rsidRPr="000E5FC8">
        <w:rPr>
          <w:rFonts w:hint="eastAsia"/>
          <w:sz w:val="22"/>
          <w:szCs w:val="22"/>
        </w:rPr>
        <w:t>今一度考える必要がある</w:t>
      </w:r>
      <w:r w:rsidR="00F54D41" w:rsidRPr="000E5FC8">
        <w:rPr>
          <w:rFonts w:hint="eastAsia"/>
          <w:sz w:val="22"/>
          <w:szCs w:val="22"/>
        </w:rPr>
        <w:t>と考える</w:t>
      </w:r>
      <w:r w:rsidRPr="000E5FC8">
        <w:rPr>
          <w:rFonts w:hint="eastAsia"/>
          <w:sz w:val="22"/>
          <w:szCs w:val="22"/>
        </w:rPr>
        <w:t>。</w:t>
      </w:r>
    </w:p>
    <w:p w14:paraId="4F7CD35F" w14:textId="77777777" w:rsidR="00A8790A" w:rsidRPr="000E5FC8" w:rsidRDefault="00F54D41" w:rsidP="00A8790A">
      <w:pPr>
        <w:pStyle w:val="a7"/>
        <w:numPr>
          <w:ilvl w:val="0"/>
          <w:numId w:val="2"/>
        </w:numPr>
        <w:ind w:leftChars="0"/>
        <w:jc w:val="left"/>
        <w:rPr>
          <w:sz w:val="22"/>
          <w:szCs w:val="22"/>
        </w:rPr>
      </w:pPr>
      <w:r w:rsidRPr="000E5FC8">
        <w:rPr>
          <w:rFonts w:hint="eastAsia"/>
          <w:sz w:val="22"/>
          <w:szCs w:val="22"/>
        </w:rPr>
        <w:t>今年、</w:t>
      </w:r>
      <w:r w:rsidR="00575D98" w:rsidRPr="000E5FC8">
        <w:rPr>
          <w:rFonts w:hint="eastAsia"/>
          <w:sz w:val="22"/>
          <w:szCs w:val="22"/>
        </w:rPr>
        <w:t>暑い日の屋外</w:t>
      </w:r>
      <w:r w:rsidRPr="000E5FC8">
        <w:rPr>
          <w:rFonts w:hint="eastAsia"/>
          <w:sz w:val="22"/>
          <w:szCs w:val="22"/>
        </w:rPr>
        <w:t>活動で体調を崩したと報告された児童生徒はどのくらいいるか</w:t>
      </w:r>
      <w:r w:rsidR="00575D98" w:rsidRPr="000E5FC8">
        <w:rPr>
          <w:rFonts w:hint="eastAsia"/>
          <w:sz w:val="22"/>
          <w:szCs w:val="22"/>
        </w:rPr>
        <w:t>伺う。</w:t>
      </w:r>
    </w:p>
    <w:p w14:paraId="79DB6CF9" w14:textId="2471AAF5" w:rsidR="00575D98" w:rsidRPr="000E5FC8" w:rsidRDefault="00A8790A" w:rsidP="00A8790A">
      <w:pPr>
        <w:pStyle w:val="a7"/>
        <w:numPr>
          <w:ilvl w:val="0"/>
          <w:numId w:val="2"/>
        </w:numPr>
        <w:ind w:leftChars="0"/>
        <w:jc w:val="left"/>
        <w:rPr>
          <w:sz w:val="22"/>
          <w:szCs w:val="22"/>
        </w:rPr>
      </w:pPr>
      <w:r w:rsidRPr="000E5FC8">
        <w:rPr>
          <w:rFonts w:hint="eastAsia"/>
          <w:sz w:val="22"/>
          <w:szCs w:val="22"/>
        </w:rPr>
        <w:t>今年の猛暑を受けて、教育委員会は各校にどのような指示等をしたか伺う。</w:t>
      </w:r>
    </w:p>
    <w:p w14:paraId="71F086F6" w14:textId="4C4C3CCB" w:rsidR="00575D98" w:rsidRPr="000E5FC8" w:rsidRDefault="00575D98" w:rsidP="00575D98">
      <w:pPr>
        <w:pStyle w:val="a7"/>
        <w:numPr>
          <w:ilvl w:val="0"/>
          <w:numId w:val="2"/>
        </w:numPr>
        <w:ind w:leftChars="0"/>
        <w:jc w:val="left"/>
        <w:rPr>
          <w:sz w:val="22"/>
          <w:szCs w:val="22"/>
        </w:rPr>
      </w:pPr>
      <w:r w:rsidRPr="000E5FC8">
        <w:rPr>
          <w:rFonts w:hint="eastAsia"/>
          <w:sz w:val="22"/>
          <w:szCs w:val="22"/>
        </w:rPr>
        <w:t>屋外活動の中止基準について</w:t>
      </w:r>
      <w:r w:rsidR="00A8790A" w:rsidRPr="000E5FC8">
        <w:rPr>
          <w:rFonts w:hint="eastAsia"/>
          <w:sz w:val="22"/>
          <w:szCs w:val="22"/>
        </w:rPr>
        <w:t>マニュアルの有無も含めた対応</w:t>
      </w:r>
      <w:r w:rsidR="00D31717" w:rsidRPr="000E5FC8">
        <w:rPr>
          <w:rFonts w:hint="eastAsia"/>
          <w:sz w:val="22"/>
          <w:szCs w:val="22"/>
        </w:rPr>
        <w:t>を伺う。また、今回の件を受け、より</w:t>
      </w:r>
      <w:r w:rsidR="00F54D41" w:rsidRPr="000E5FC8">
        <w:rPr>
          <w:rFonts w:hint="eastAsia"/>
          <w:sz w:val="22"/>
          <w:szCs w:val="22"/>
        </w:rPr>
        <w:t>一層の</w:t>
      </w:r>
      <w:r w:rsidR="00D31717" w:rsidRPr="000E5FC8">
        <w:rPr>
          <w:rFonts w:hint="eastAsia"/>
          <w:sz w:val="22"/>
          <w:szCs w:val="22"/>
        </w:rPr>
        <w:t>対策をす</w:t>
      </w:r>
      <w:r w:rsidR="00F54D41" w:rsidRPr="000E5FC8">
        <w:rPr>
          <w:rFonts w:hint="eastAsia"/>
          <w:sz w:val="22"/>
          <w:szCs w:val="22"/>
        </w:rPr>
        <w:t>べきと考えるが方針</w:t>
      </w:r>
      <w:r w:rsidRPr="000E5FC8">
        <w:rPr>
          <w:rFonts w:hint="eastAsia"/>
          <w:sz w:val="22"/>
          <w:szCs w:val="22"/>
        </w:rPr>
        <w:t>を伺う。</w:t>
      </w:r>
    </w:p>
    <w:p w14:paraId="33768AF9" w14:textId="34CA79F3" w:rsidR="00575D98" w:rsidRPr="000E5FC8" w:rsidRDefault="00575D98" w:rsidP="00575D98">
      <w:pPr>
        <w:pStyle w:val="a7"/>
        <w:numPr>
          <w:ilvl w:val="0"/>
          <w:numId w:val="2"/>
        </w:numPr>
        <w:ind w:leftChars="0"/>
        <w:jc w:val="left"/>
        <w:rPr>
          <w:sz w:val="22"/>
          <w:szCs w:val="22"/>
        </w:rPr>
      </w:pPr>
      <w:r w:rsidRPr="000E5FC8">
        <w:rPr>
          <w:rFonts w:hint="eastAsia"/>
          <w:sz w:val="22"/>
          <w:szCs w:val="22"/>
        </w:rPr>
        <w:t>今回の</w:t>
      </w:r>
      <w:r w:rsidR="00D31717" w:rsidRPr="000E5FC8">
        <w:rPr>
          <w:rFonts w:hint="eastAsia"/>
          <w:sz w:val="22"/>
          <w:szCs w:val="22"/>
        </w:rPr>
        <w:t>件を受け、学区の中でも特に遠い地域に住まう児童生徒の保護者から</w:t>
      </w:r>
      <w:r w:rsidR="00F54D41" w:rsidRPr="000E5FC8">
        <w:rPr>
          <w:rFonts w:hint="eastAsia"/>
          <w:sz w:val="22"/>
          <w:szCs w:val="22"/>
        </w:rPr>
        <w:t>、</w:t>
      </w:r>
      <w:r w:rsidR="00D31717" w:rsidRPr="000E5FC8">
        <w:rPr>
          <w:rFonts w:hint="eastAsia"/>
          <w:sz w:val="22"/>
          <w:szCs w:val="22"/>
        </w:rPr>
        <w:t>子どもに</w:t>
      </w:r>
      <w:r w:rsidRPr="000E5FC8">
        <w:rPr>
          <w:rFonts w:hint="eastAsia"/>
          <w:sz w:val="22"/>
          <w:szCs w:val="22"/>
        </w:rPr>
        <w:t>水筒を持たせたいという要望があ</w:t>
      </w:r>
      <w:r w:rsidR="00F54D41" w:rsidRPr="000E5FC8">
        <w:rPr>
          <w:rFonts w:hint="eastAsia"/>
          <w:sz w:val="22"/>
          <w:szCs w:val="22"/>
        </w:rPr>
        <w:t>った。</w:t>
      </w:r>
      <w:r w:rsidRPr="000E5FC8">
        <w:rPr>
          <w:rFonts w:hint="eastAsia"/>
          <w:sz w:val="22"/>
          <w:szCs w:val="22"/>
        </w:rPr>
        <w:t>学校に水筒を持たせることについて、</w:t>
      </w:r>
      <w:r w:rsidR="00CD0261" w:rsidRPr="000E5FC8">
        <w:rPr>
          <w:rFonts w:hint="eastAsia"/>
          <w:sz w:val="22"/>
          <w:szCs w:val="22"/>
        </w:rPr>
        <w:t>各校の現況と市の見解を伺う</w:t>
      </w:r>
      <w:r w:rsidRPr="000E5FC8">
        <w:rPr>
          <w:rFonts w:hint="eastAsia"/>
          <w:sz w:val="22"/>
          <w:szCs w:val="22"/>
        </w:rPr>
        <w:t>。</w:t>
      </w:r>
    </w:p>
    <w:p w14:paraId="65BE32D2" w14:textId="2BA4FEA2" w:rsidR="00575D98" w:rsidRPr="000E5FC8" w:rsidRDefault="00575D98" w:rsidP="00575D98">
      <w:pPr>
        <w:pStyle w:val="a7"/>
        <w:numPr>
          <w:ilvl w:val="0"/>
          <w:numId w:val="2"/>
        </w:numPr>
        <w:ind w:leftChars="0"/>
        <w:jc w:val="left"/>
        <w:rPr>
          <w:sz w:val="22"/>
          <w:szCs w:val="22"/>
        </w:rPr>
      </w:pPr>
      <w:r w:rsidRPr="000E5FC8">
        <w:rPr>
          <w:rFonts w:hint="eastAsia"/>
          <w:sz w:val="22"/>
          <w:szCs w:val="22"/>
        </w:rPr>
        <w:t>平成３０年７月２０日にスポーツ庁は、教育関係機関に向けて運動部活動における熱中症事故の防止等についての依頼を</w:t>
      </w:r>
      <w:r w:rsidR="00CD0261" w:rsidRPr="000E5FC8">
        <w:rPr>
          <w:rFonts w:hint="eastAsia"/>
          <w:sz w:val="22"/>
          <w:szCs w:val="22"/>
        </w:rPr>
        <w:t>通達した。日本スポーツ振興センターによると、クラブ活動で死</w:t>
      </w:r>
      <w:r w:rsidR="0078055A" w:rsidRPr="000E5FC8">
        <w:rPr>
          <w:rFonts w:hint="eastAsia"/>
          <w:sz w:val="22"/>
          <w:szCs w:val="22"/>
        </w:rPr>
        <w:t>亡する生徒の４人に１人が野球部員であるという。市内の部活動における</w:t>
      </w:r>
      <w:r w:rsidR="00F54D41" w:rsidRPr="000E5FC8">
        <w:rPr>
          <w:rFonts w:hint="eastAsia"/>
          <w:sz w:val="22"/>
          <w:szCs w:val="22"/>
        </w:rPr>
        <w:t>熱中症対策の現況と、この通達に従って</w:t>
      </w:r>
      <w:r w:rsidR="00CD0261" w:rsidRPr="000E5FC8">
        <w:rPr>
          <w:rFonts w:hint="eastAsia"/>
          <w:sz w:val="22"/>
          <w:szCs w:val="22"/>
        </w:rPr>
        <w:t>新たに熱中症対策として行ったものはあるのか伺う。</w:t>
      </w:r>
    </w:p>
    <w:p w14:paraId="4CB07D40" w14:textId="0F04B6EC" w:rsidR="00CD0261" w:rsidRPr="000E5FC8" w:rsidRDefault="0078055A" w:rsidP="00575D98">
      <w:pPr>
        <w:pStyle w:val="a7"/>
        <w:numPr>
          <w:ilvl w:val="0"/>
          <w:numId w:val="2"/>
        </w:numPr>
        <w:ind w:leftChars="0"/>
        <w:jc w:val="left"/>
        <w:rPr>
          <w:sz w:val="22"/>
          <w:szCs w:val="22"/>
        </w:rPr>
      </w:pPr>
      <w:r w:rsidRPr="000E5FC8">
        <w:rPr>
          <w:rFonts w:hint="eastAsia"/>
          <w:sz w:val="22"/>
          <w:szCs w:val="22"/>
        </w:rPr>
        <w:t>本市は涼しい場所で休憩する際に利用できるように市内５３箇所の公共施</w:t>
      </w:r>
      <w:r w:rsidR="000E5FC8">
        <w:rPr>
          <w:rFonts w:hint="eastAsia"/>
          <w:sz w:val="22"/>
          <w:szCs w:val="22"/>
        </w:rPr>
        <w:t>設のロビーなどを開放するいっとき避暑地を開設している。担当課は健康</w:t>
      </w:r>
      <w:r w:rsidRPr="000E5FC8">
        <w:rPr>
          <w:rFonts w:hint="eastAsia"/>
          <w:sz w:val="22"/>
          <w:szCs w:val="22"/>
        </w:rPr>
        <w:t>課であるが、児童生徒の保護者からもい</w:t>
      </w:r>
      <w:r w:rsidR="00226B63" w:rsidRPr="000E5FC8">
        <w:rPr>
          <w:rFonts w:hint="eastAsia"/>
          <w:sz w:val="22"/>
          <w:szCs w:val="22"/>
        </w:rPr>
        <w:t>っとき避暑地の子どもたちへの周知と、</w:t>
      </w:r>
      <w:r w:rsidR="00B72D64" w:rsidRPr="000E5FC8">
        <w:rPr>
          <w:rFonts w:hint="eastAsia"/>
          <w:sz w:val="22"/>
          <w:szCs w:val="22"/>
        </w:rPr>
        <w:t>そこで</w:t>
      </w:r>
      <w:r w:rsidR="00226B63" w:rsidRPr="000E5FC8">
        <w:rPr>
          <w:rFonts w:hint="eastAsia"/>
          <w:sz w:val="22"/>
          <w:szCs w:val="22"/>
        </w:rPr>
        <w:t>給水ができるよう要望する声がある。自動販売機</w:t>
      </w:r>
      <w:r w:rsidRPr="000E5FC8">
        <w:rPr>
          <w:rFonts w:hint="eastAsia"/>
          <w:sz w:val="22"/>
          <w:szCs w:val="22"/>
        </w:rPr>
        <w:t>があってもお金を</w:t>
      </w:r>
      <w:r w:rsidR="00B72D64" w:rsidRPr="000E5FC8">
        <w:rPr>
          <w:rFonts w:hint="eastAsia"/>
          <w:sz w:val="22"/>
          <w:szCs w:val="22"/>
        </w:rPr>
        <w:t>持ち歩かない子どもたちは水分</w:t>
      </w:r>
      <w:r w:rsidR="00226B63" w:rsidRPr="000E5FC8">
        <w:rPr>
          <w:rFonts w:hint="eastAsia"/>
          <w:sz w:val="22"/>
          <w:szCs w:val="22"/>
        </w:rPr>
        <w:t>の補充ができないことが課題だ</w:t>
      </w:r>
      <w:r w:rsidRPr="000E5FC8">
        <w:rPr>
          <w:rFonts w:hint="eastAsia"/>
          <w:sz w:val="22"/>
          <w:szCs w:val="22"/>
        </w:rPr>
        <w:t>。いっとき避暑地の</w:t>
      </w:r>
      <w:r w:rsidR="00226B63" w:rsidRPr="000E5FC8">
        <w:rPr>
          <w:rFonts w:hint="eastAsia"/>
          <w:sz w:val="22"/>
          <w:szCs w:val="22"/>
        </w:rPr>
        <w:t>今後の展開と、公共施設での給水設備の整備を</w:t>
      </w:r>
      <w:r w:rsidR="000C48CD" w:rsidRPr="000E5FC8">
        <w:rPr>
          <w:rFonts w:hint="eastAsia"/>
          <w:sz w:val="22"/>
          <w:szCs w:val="22"/>
        </w:rPr>
        <w:t>期待するが、</w:t>
      </w:r>
      <w:r w:rsidRPr="000E5FC8">
        <w:rPr>
          <w:rFonts w:hint="eastAsia"/>
          <w:sz w:val="22"/>
          <w:szCs w:val="22"/>
        </w:rPr>
        <w:t>見解を伺う。</w:t>
      </w:r>
    </w:p>
    <w:p w14:paraId="25D97579" w14:textId="77777777" w:rsidR="00226B63" w:rsidRPr="000E5FC8" w:rsidRDefault="00226B63" w:rsidP="00D068B2">
      <w:pPr>
        <w:jc w:val="left"/>
        <w:rPr>
          <w:sz w:val="22"/>
          <w:szCs w:val="22"/>
        </w:rPr>
      </w:pPr>
    </w:p>
    <w:p w14:paraId="73C956F4" w14:textId="701CBF45" w:rsidR="00F54D41" w:rsidRPr="000E5FC8" w:rsidRDefault="00F54D41" w:rsidP="00F54D41">
      <w:pPr>
        <w:pStyle w:val="a7"/>
        <w:numPr>
          <w:ilvl w:val="0"/>
          <w:numId w:val="11"/>
        </w:numPr>
        <w:ind w:leftChars="0"/>
        <w:jc w:val="left"/>
        <w:rPr>
          <w:sz w:val="22"/>
          <w:szCs w:val="22"/>
        </w:rPr>
      </w:pPr>
      <w:r w:rsidRPr="000E5FC8">
        <w:rPr>
          <w:rFonts w:hint="eastAsia"/>
          <w:sz w:val="22"/>
          <w:szCs w:val="22"/>
        </w:rPr>
        <w:t>小中学校のプールにおけるラッシュガード</w:t>
      </w:r>
      <w:r w:rsidR="002F4FD9" w:rsidRPr="000E5FC8">
        <w:rPr>
          <w:rFonts w:hint="eastAsia"/>
          <w:sz w:val="22"/>
          <w:szCs w:val="22"/>
        </w:rPr>
        <w:t>や日焼け止め</w:t>
      </w:r>
      <w:r w:rsidRPr="000E5FC8">
        <w:rPr>
          <w:rFonts w:hint="eastAsia"/>
          <w:sz w:val="22"/>
          <w:szCs w:val="22"/>
        </w:rPr>
        <w:t>の利用</w:t>
      </w:r>
      <w:r w:rsidR="002F4FD9" w:rsidRPr="000E5FC8">
        <w:rPr>
          <w:rFonts w:hint="eastAsia"/>
          <w:sz w:val="22"/>
          <w:szCs w:val="22"/>
        </w:rPr>
        <w:t>等</w:t>
      </w:r>
      <w:r w:rsidRPr="000E5FC8">
        <w:rPr>
          <w:rFonts w:hint="eastAsia"/>
          <w:sz w:val="22"/>
          <w:szCs w:val="22"/>
        </w:rPr>
        <w:t>について</w:t>
      </w:r>
    </w:p>
    <w:p w14:paraId="31016600" w14:textId="77777777" w:rsidR="00F54D41" w:rsidRPr="000E5FC8" w:rsidRDefault="00F54D41" w:rsidP="00F54D41">
      <w:pPr>
        <w:pStyle w:val="a7"/>
        <w:ind w:leftChars="0" w:left="480"/>
        <w:jc w:val="left"/>
        <w:rPr>
          <w:sz w:val="22"/>
          <w:szCs w:val="22"/>
        </w:rPr>
      </w:pPr>
    </w:p>
    <w:p w14:paraId="29C1EDB9" w14:textId="5EA4A185" w:rsidR="0078055A" w:rsidRPr="000E5FC8" w:rsidRDefault="0078055A" w:rsidP="00B72D64">
      <w:pPr>
        <w:pStyle w:val="a7"/>
        <w:ind w:leftChars="0" w:left="1200"/>
        <w:jc w:val="left"/>
        <w:rPr>
          <w:sz w:val="22"/>
          <w:szCs w:val="22"/>
        </w:rPr>
      </w:pPr>
      <w:r w:rsidRPr="000E5FC8">
        <w:rPr>
          <w:rFonts w:hint="eastAsia"/>
          <w:sz w:val="22"/>
          <w:szCs w:val="22"/>
        </w:rPr>
        <w:t>平成２７年７月、衆議院において「水泳授業時の紫外線対策に関する</w:t>
      </w:r>
      <w:r w:rsidR="00F54D41" w:rsidRPr="000E5FC8">
        <w:rPr>
          <w:rFonts w:hint="eastAsia"/>
          <w:sz w:val="22"/>
          <w:szCs w:val="22"/>
        </w:rPr>
        <w:t>質問主意書」が提出され、子どもたちの紫外線対策の必要性が問われた。</w:t>
      </w:r>
      <w:r w:rsidR="003D2830" w:rsidRPr="000E5FC8">
        <w:rPr>
          <w:rFonts w:hint="eastAsia"/>
          <w:sz w:val="22"/>
          <w:szCs w:val="22"/>
        </w:rPr>
        <w:t>当時の下村博文文部科学大臣も「水泳指導の手引きは相当前の時代に作られたものかなという印象を持ちました。」と見解を述べ、「体育活動中における紫</w:t>
      </w:r>
      <w:r w:rsidR="00226B63" w:rsidRPr="000E5FC8">
        <w:rPr>
          <w:rFonts w:hint="eastAsia"/>
          <w:sz w:val="22"/>
          <w:szCs w:val="22"/>
        </w:rPr>
        <w:t>外線対策について」という事務連絡書を教育関係機関宛に通達した。日焼け止め利用について、</w:t>
      </w:r>
      <w:r w:rsidR="003D2830" w:rsidRPr="000E5FC8">
        <w:rPr>
          <w:rFonts w:hint="eastAsia"/>
          <w:sz w:val="22"/>
          <w:szCs w:val="22"/>
        </w:rPr>
        <w:t>平成２７年７月３１日産経ニュースによると、日本臨床皮膚科医会は学校生活における紫外線対策に関する具体的指針をまとめた上で、日焼け止めを禁止するなら水質汚染の根拠を示してほしいとしている。</w:t>
      </w:r>
      <w:r w:rsidR="00F54D41" w:rsidRPr="000E5FC8">
        <w:rPr>
          <w:rFonts w:hint="eastAsia"/>
          <w:sz w:val="22"/>
          <w:szCs w:val="22"/>
        </w:rPr>
        <w:t>また、大阪皮膚科医会、日本小児皮膚科医会も同様な主張をしている。平成３０年８月２２日付毎日新聞によると、日本学校保健</w:t>
      </w:r>
      <w:r w:rsidR="00A8790A" w:rsidRPr="000E5FC8">
        <w:rPr>
          <w:rFonts w:hint="eastAsia"/>
          <w:sz w:val="22"/>
          <w:szCs w:val="22"/>
        </w:rPr>
        <w:t>会が</w:t>
      </w:r>
      <w:r w:rsidR="000E5FC8">
        <w:rPr>
          <w:rFonts w:hint="eastAsia"/>
          <w:sz w:val="22"/>
          <w:szCs w:val="22"/>
        </w:rPr>
        <w:t>作成した最新版の保健衛生マニュアルにおいて、水質汚染の記述が変更</w:t>
      </w:r>
      <w:r w:rsidR="00A8790A" w:rsidRPr="000E5FC8">
        <w:rPr>
          <w:rFonts w:hint="eastAsia"/>
          <w:sz w:val="22"/>
          <w:szCs w:val="22"/>
        </w:rPr>
        <w:t>され</w:t>
      </w:r>
      <w:r w:rsidR="00B72D64" w:rsidRPr="000E5FC8">
        <w:rPr>
          <w:rFonts w:hint="eastAsia"/>
          <w:sz w:val="22"/>
          <w:szCs w:val="22"/>
        </w:rPr>
        <w:t>、</w:t>
      </w:r>
      <w:r w:rsidR="00F54D41" w:rsidRPr="000E5FC8">
        <w:rPr>
          <w:rFonts w:hint="eastAsia"/>
          <w:sz w:val="22"/>
          <w:szCs w:val="22"/>
        </w:rPr>
        <w:t>「日焼けしや</w:t>
      </w:r>
      <w:r w:rsidR="00A8790A" w:rsidRPr="000E5FC8">
        <w:rPr>
          <w:rFonts w:hint="eastAsia"/>
          <w:sz w:val="22"/>
          <w:szCs w:val="22"/>
        </w:rPr>
        <w:t>すい児童生徒にはクリームを使用させてください」となったという</w:t>
      </w:r>
      <w:r w:rsidR="00F54D41" w:rsidRPr="000E5FC8">
        <w:rPr>
          <w:rFonts w:hint="eastAsia"/>
          <w:sz w:val="22"/>
          <w:szCs w:val="22"/>
        </w:rPr>
        <w:t>。</w:t>
      </w:r>
    </w:p>
    <w:p w14:paraId="0FC99426" w14:textId="7CF19C8A" w:rsidR="000C48CD" w:rsidRPr="000E5FC8" w:rsidRDefault="00226B63" w:rsidP="000C48CD">
      <w:pPr>
        <w:pStyle w:val="a7"/>
        <w:ind w:leftChars="0" w:left="1200"/>
        <w:jc w:val="left"/>
        <w:rPr>
          <w:sz w:val="22"/>
          <w:szCs w:val="22"/>
        </w:rPr>
      </w:pPr>
      <w:r w:rsidRPr="000E5FC8">
        <w:rPr>
          <w:rFonts w:hint="eastAsia"/>
          <w:sz w:val="22"/>
          <w:szCs w:val="22"/>
        </w:rPr>
        <w:t>千葉市教育委員会のように、日焼け止めクリームや帽子などで児童生徒を紫外線から守るよう</w:t>
      </w:r>
      <w:r w:rsidR="00A8790A" w:rsidRPr="000E5FC8">
        <w:rPr>
          <w:rFonts w:hint="eastAsia"/>
          <w:sz w:val="22"/>
          <w:szCs w:val="22"/>
        </w:rPr>
        <w:t>率先して各校に通達を出し</w:t>
      </w:r>
      <w:r w:rsidRPr="000E5FC8">
        <w:rPr>
          <w:rFonts w:hint="eastAsia"/>
          <w:sz w:val="22"/>
          <w:szCs w:val="22"/>
        </w:rPr>
        <w:t>、長時間の屋外活動では生徒に紫外線防</w:t>
      </w:r>
      <w:r w:rsidR="009E01FD" w:rsidRPr="000E5FC8">
        <w:rPr>
          <w:rFonts w:hint="eastAsia"/>
          <w:sz w:val="22"/>
          <w:szCs w:val="22"/>
        </w:rPr>
        <w:t>御を指導する他、水泳学習時にはラッシュガードの着用許可するべ</w:t>
      </w:r>
      <w:r w:rsidRPr="000E5FC8">
        <w:rPr>
          <w:rFonts w:hint="eastAsia"/>
          <w:sz w:val="22"/>
          <w:szCs w:val="22"/>
        </w:rPr>
        <w:t>きだと考えるが、</w:t>
      </w:r>
      <w:r w:rsidR="003D2830" w:rsidRPr="000E5FC8">
        <w:rPr>
          <w:rFonts w:hint="eastAsia"/>
          <w:sz w:val="22"/>
          <w:szCs w:val="22"/>
        </w:rPr>
        <w:t>見解を伺う。また、プールの授業見学時には、日陰にいることや水分補給</w:t>
      </w:r>
      <w:r w:rsidR="00F54D41" w:rsidRPr="000E5FC8">
        <w:rPr>
          <w:rFonts w:hint="eastAsia"/>
          <w:sz w:val="22"/>
          <w:szCs w:val="22"/>
        </w:rPr>
        <w:t>等を</w:t>
      </w:r>
      <w:r w:rsidR="003D2830" w:rsidRPr="000E5FC8">
        <w:rPr>
          <w:rFonts w:hint="eastAsia"/>
          <w:sz w:val="22"/>
          <w:szCs w:val="22"/>
        </w:rPr>
        <w:t>可能にする対策が必要と考えるが、見解を伺う。</w:t>
      </w:r>
    </w:p>
    <w:p w14:paraId="4E678B2C" w14:textId="77777777" w:rsidR="000C48CD" w:rsidRPr="000E5FC8" w:rsidRDefault="000C48CD" w:rsidP="000C48CD">
      <w:pPr>
        <w:jc w:val="left"/>
        <w:rPr>
          <w:sz w:val="22"/>
          <w:szCs w:val="22"/>
        </w:rPr>
      </w:pPr>
    </w:p>
    <w:p w14:paraId="0D4639CA" w14:textId="7E2C31AA" w:rsidR="000C48CD" w:rsidRPr="000E5FC8" w:rsidRDefault="000C48CD" w:rsidP="00B72D64">
      <w:pPr>
        <w:pStyle w:val="a7"/>
        <w:numPr>
          <w:ilvl w:val="0"/>
          <w:numId w:val="11"/>
        </w:numPr>
        <w:ind w:leftChars="0"/>
        <w:jc w:val="left"/>
        <w:rPr>
          <w:sz w:val="22"/>
          <w:szCs w:val="22"/>
        </w:rPr>
      </w:pPr>
      <w:r w:rsidRPr="000E5FC8">
        <w:rPr>
          <w:rFonts w:hint="eastAsia"/>
          <w:sz w:val="22"/>
          <w:szCs w:val="22"/>
        </w:rPr>
        <w:t>ユニバーサルデザイン</w:t>
      </w:r>
      <w:r w:rsidR="002F4FD9" w:rsidRPr="000E5FC8">
        <w:rPr>
          <w:rFonts w:hint="eastAsia"/>
          <w:sz w:val="22"/>
          <w:szCs w:val="22"/>
        </w:rPr>
        <w:t>チョークの導入</w:t>
      </w:r>
      <w:r w:rsidRPr="000E5FC8">
        <w:rPr>
          <w:rFonts w:hint="eastAsia"/>
          <w:sz w:val="22"/>
          <w:szCs w:val="22"/>
        </w:rPr>
        <w:t>について</w:t>
      </w:r>
    </w:p>
    <w:p w14:paraId="007A4CBC" w14:textId="77777777" w:rsidR="00B72D64" w:rsidRPr="000E5FC8" w:rsidRDefault="00B72D64" w:rsidP="00B72D64">
      <w:pPr>
        <w:jc w:val="left"/>
        <w:rPr>
          <w:sz w:val="22"/>
          <w:szCs w:val="22"/>
        </w:rPr>
      </w:pPr>
    </w:p>
    <w:p w14:paraId="546B3724" w14:textId="685D452F" w:rsidR="00B72D64" w:rsidRPr="000E5FC8" w:rsidRDefault="00D7026C" w:rsidP="00B72D64">
      <w:pPr>
        <w:ind w:left="960"/>
        <w:rPr>
          <w:sz w:val="22"/>
          <w:szCs w:val="22"/>
        </w:rPr>
      </w:pPr>
      <w:r w:rsidRPr="000E5FC8">
        <w:rPr>
          <w:rFonts w:hint="eastAsia"/>
          <w:sz w:val="22"/>
          <w:szCs w:val="22"/>
        </w:rPr>
        <w:t>色覚異常は男性２０人に１人の割合でいるとされているため、</w:t>
      </w:r>
      <w:r w:rsidR="00B72D64" w:rsidRPr="000E5FC8">
        <w:rPr>
          <w:rFonts w:hint="eastAsia"/>
          <w:sz w:val="22"/>
          <w:szCs w:val="22"/>
        </w:rPr>
        <w:t>１クラスにつき１名いてもおかしくない計算となる。</w:t>
      </w:r>
      <w:r w:rsidR="000C48CD" w:rsidRPr="000E5FC8">
        <w:rPr>
          <w:rFonts w:hint="eastAsia"/>
          <w:sz w:val="22"/>
          <w:szCs w:val="22"/>
        </w:rPr>
        <w:t>２００３年から学校での一斉色覚検査が廃止さ</w:t>
      </w:r>
      <w:r w:rsidRPr="000E5FC8">
        <w:rPr>
          <w:rFonts w:hint="eastAsia"/>
          <w:sz w:val="22"/>
          <w:szCs w:val="22"/>
        </w:rPr>
        <w:t>れ、小学校での検査が任意になったため、気づかないまま黒板が見えづ</w:t>
      </w:r>
      <w:r w:rsidR="000C48CD" w:rsidRPr="000E5FC8">
        <w:rPr>
          <w:rFonts w:hint="eastAsia"/>
          <w:sz w:val="22"/>
          <w:szCs w:val="22"/>
        </w:rPr>
        <w:t>らく苦労している児</w:t>
      </w:r>
      <w:r w:rsidR="00310762" w:rsidRPr="000E5FC8">
        <w:rPr>
          <w:rFonts w:hint="eastAsia"/>
          <w:sz w:val="22"/>
          <w:szCs w:val="22"/>
        </w:rPr>
        <w:t>童</w:t>
      </w:r>
      <w:r w:rsidR="00B72D64" w:rsidRPr="000E5FC8">
        <w:rPr>
          <w:rFonts w:hint="eastAsia"/>
          <w:sz w:val="22"/>
          <w:szCs w:val="22"/>
        </w:rPr>
        <w:t>生徒</w:t>
      </w:r>
      <w:r w:rsidR="00310762" w:rsidRPr="000E5FC8">
        <w:rPr>
          <w:rFonts w:hint="eastAsia"/>
          <w:sz w:val="22"/>
          <w:szCs w:val="22"/>
        </w:rPr>
        <w:t>も多いと考えられる。</w:t>
      </w:r>
      <w:r w:rsidR="00B72D64" w:rsidRPr="000E5FC8">
        <w:rPr>
          <w:rFonts w:hint="eastAsia"/>
          <w:sz w:val="22"/>
          <w:szCs w:val="22"/>
        </w:rPr>
        <w:t>色覚異常において、特に緑と赤は見づらいとされ、黒板と赤いチョークの組み合わせは判別に苦労するという。</w:t>
      </w:r>
    </w:p>
    <w:p w14:paraId="5A23ACF5" w14:textId="39D63DAB" w:rsidR="000C48CD" w:rsidRPr="000E5FC8" w:rsidRDefault="00B72D64" w:rsidP="00B72D64">
      <w:pPr>
        <w:ind w:left="960"/>
        <w:rPr>
          <w:sz w:val="22"/>
          <w:szCs w:val="22"/>
        </w:rPr>
      </w:pPr>
      <w:r w:rsidRPr="000E5FC8">
        <w:rPr>
          <w:rFonts w:hint="eastAsia"/>
          <w:sz w:val="22"/>
          <w:szCs w:val="22"/>
        </w:rPr>
        <w:t>教育現場において</w:t>
      </w:r>
      <w:r w:rsidR="00D7026C" w:rsidRPr="000E5FC8">
        <w:rPr>
          <w:rFonts w:hint="eastAsia"/>
          <w:sz w:val="22"/>
          <w:szCs w:val="22"/>
        </w:rPr>
        <w:t>先生方への</w:t>
      </w:r>
      <w:r w:rsidRPr="000E5FC8">
        <w:rPr>
          <w:rFonts w:hint="eastAsia"/>
          <w:sz w:val="22"/>
          <w:szCs w:val="22"/>
        </w:rPr>
        <w:t>色覚異常への理解促進と</w:t>
      </w:r>
      <w:r w:rsidR="00310762" w:rsidRPr="000E5FC8">
        <w:rPr>
          <w:rFonts w:hint="eastAsia"/>
          <w:sz w:val="22"/>
          <w:szCs w:val="22"/>
        </w:rPr>
        <w:t>、</w:t>
      </w:r>
      <w:r w:rsidR="00226B63" w:rsidRPr="000E5FC8">
        <w:rPr>
          <w:rFonts w:hint="eastAsia"/>
          <w:sz w:val="22"/>
          <w:szCs w:val="22"/>
        </w:rPr>
        <w:t>カラーユニバーサルデザインのチョークを</w:t>
      </w:r>
      <w:r w:rsidR="002F4FD9" w:rsidRPr="000E5FC8">
        <w:rPr>
          <w:rFonts w:hint="eastAsia"/>
          <w:sz w:val="22"/>
          <w:szCs w:val="22"/>
        </w:rPr>
        <w:t>使用</w:t>
      </w:r>
      <w:r w:rsidRPr="000E5FC8">
        <w:rPr>
          <w:rFonts w:hint="eastAsia"/>
          <w:sz w:val="22"/>
          <w:szCs w:val="22"/>
        </w:rPr>
        <w:t>等の対策を</w:t>
      </w:r>
      <w:r w:rsidR="000C48CD" w:rsidRPr="000E5FC8">
        <w:rPr>
          <w:rFonts w:hint="eastAsia"/>
          <w:sz w:val="22"/>
          <w:szCs w:val="22"/>
        </w:rPr>
        <w:t>すべきだと考えるが見解を伺う。</w:t>
      </w:r>
    </w:p>
    <w:p w14:paraId="1CB9776D" w14:textId="77777777" w:rsidR="00B72D64" w:rsidRPr="000E5FC8" w:rsidRDefault="00B72D64" w:rsidP="00310762">
      <w:pPr>
        <w:rPr>
          <w:sz w:val="22"/>
          <w:szCs w:val="22"/>
        </w:rPr>
      </w:pPr>
    </w:p>
    <w:p w14:paraId="4B0A83EB" w14:textId="77777777" w:rsidR="00310762" w:rsidRPr="000E5FC8" w:rsidRDefault="00310762" w:rsidP="00310762">
      <w:pPr>
        <w:pStyle w:val="a7"/>
        <w:numPr>
          <w:ilvl w:val="0"/>
          <w:numId w:val="11"/>
        </w:numPr>
        <w:ind w:leftChars="0"/>
        <w:rPr>
          <w:sz w:val="22"/>
          <w:szCs w:val="22"/>
        </w:rPr>
      </w:pPr>
      <w:r w:rsidRPr="000E5FC8">
        <w:rPr>
          <w:rFonts w:hint="eastAsia"/>
          <w:sz w:val="22"/>
          <w:szCs w:val="22"/>
        </w:rPr>
        <w:t>子どもの受動喫煙防止について</w:t>
      </w:r>
    </w:p>
    <w:p w14:paraId="6D73BE76" w14:textId="77777777" w:rsidR="00310762" w:rsidRPr="000E5FC8" w:rsidRDefault="00310762" w:rsidP="00310762">
      <w:pPr>
        <w:pStyle w:val="a7"/>
        <w:ind w:leftChars="0" w:left="480"/>
        <w:rPr>
          <w:sz w:val="22"/>
          <w:szCs w:val="22"/>
        </w:rPr>
      </w:pPr>
    </w:p>
    <w:p w14:paraId="4EFB8C3A" w14:textId="189CE67E" w:rsidR="00A45E08" w:rsidRPr="000E5FC8" w:rsidRDefault="00310762" w:rsidP="00D7026C">
      <w:pPr>
        <w:pStyle w:val="a7"/>
        <w:ind w:leftChars="0"/>
        <w:rPr>
          <w:sz w:val="22"/>
          <w:szCs w:val="22"/>
        </w:rPr>
      </w:pPr>
      <w:r w:rsidRPr="000E5FC8">
        <w:rPr>
          <w:rFonts w:hint="eastAsia"/>
          <w:sz w:val="22"/>
          <w:szCs w:val="22"/>
        </w:rPr>
        <w:t>平成３０年、東京都の受動喫煙防止条例が一部施行され、平成３２年に本格施行となる。</w:t>
      </w:r>
      <w:r w:rsidR="00B72D64" w:rsidRPr="000E5FC8">
        <w:rPr>
          <w:rFonts w:hint="eastAsia"/>
          <w:sz w:val="22"/>
          <w:szCs w:val="22"/>
        </w:rPr>
        <w:t>これらは</w:t>
      </w:r>
      <w:r w:rsidRPr="000E5FC8">
        <w:rPr>
          <w:rFonts w:hint="eastAsia"/>
          <w:sz w:val="22"/>
          <w:szCs w:val="22"/>
        </w:rPr>
        <w:t>第</w:t>
      </w:r>
      <w:r w:rsidR="000E5FC8">
        <w:rPr>
          <w:rFonts w:hint="eastAsia"/>
          <w:sz w:val="22"/>
          <w:szCs w:val="22"/>
        </w:rPr>
        <w:t>一</w:t>
      </w:r>
      <w:r w:rsidRPr="000E5FC8">
        <w:rPr>
          <w:rFonts w:hint="eastAsia"/>
          <w:sz w:val="22"/>
          <w:szCs w:val="22"/>
        </w:rPr>
        <w:t>種</w:t>
      </w:r>
      <w:r w:rsidR="000E5FC8">
        <w:rPr>
          <w:rFonts w:hint="eastAsia"/>
          <w:sz w:val="22"/>
          <w:szCs w:val="22"/>
        </w:rPr>
        <w:t>施設</w:t>
      </w:r>
      <w:r w:rsidRPr="000E5FC8">
        <w:rPr>
          <w:rFonts w:hint="eastAsia"/>
          <w:sz w:val="22"/>
          <w:szCs w:val="22"/>
        </w:rPr>
        <w:t>以外の建物の屋外</w:t>
      </w:r>
      <w:r w:rsidR="00411852" w:rsidRPr="000E5FC8">
        <w:rPr>
          <w:rFonts w:hint="eastAsia"/>
          <w:sz w:val="22"/>
          <w:szCs w:val="22"/>
        </w:rPr>
        <w:t>喫煙</w:t>
      </w:r>
      <w:r w:rsidRPr="000E5FC8">
        <w:rPr>
          <w:rFonts w:hint="eastAsia"/>
          <w:sz w:val="22"/>
          <w:szCs w:val="22"/>
        </w:rPr>
        <w:t>禁止を義務付けるものではないが、</w:t>
      </w:r>
      <w:r w:rsidR="00A45E08" w:rsidRPr="000E5FC8">
        <w:rPr>
          <w:rFonts w:hint="eastAsia"/>
          <w:sz w:val="22"/>
          <w:szCs w:val="22"/>
        </w:rPr>
        <w:t>東京都子どもを受動喫煙から守る条例の</w:t>
      </w:r>
      <w:r w:rsidR="000E5FC8">
        <w:rPr>
          <w:rFonts w:hint="eastAsia"/>
          <w:sz w:val="22"/>
          <w:szCs w:val="22"/>
        </w:rPr>
        <w:t>趣旨に</w:t>
      </w:r>
      <w:r w:rsidRPr="000E5FC8">
        <w:rPr>
          <w:rFonts w:hint="eastAsia"/>
          <w:sz w:val="22"/>
          <w:szCs w:val="22"/>
        </w:rPr>
        <w:t>鑑み、通学路における子どもの受動喫煙を防止できるよう、市が事業者等に働きかける等をしてほしいという保護者</w:t>
      </w:r>
      <w:r w:rsidR="009E01FD" w:rsidRPr="000E5FC8">
        <w:rPr>
          <w:rFonts w:hint="eastAsia"/>
          <w:sz w:val="22"/>
          <w:szCs w:val="22"/>
        </w:rPr>
        <w:t>等</w:t>
      </w:r>
      <w:r w:rsidRPr="000E5FC8">
        <w:rPr>
          <w:rFonts w:hint="eastAsia"/>
          <w:sz w:val="22"/>
          <w:szCs w:val="22"/>
        </w:rPr>
        <w:t>の声が出ているが、</w:t>
      </w:r>
      <w:r w:rsidR="002F4FD9" w:rsidRPr="000E5FC8">
        <w:rPr>
          <w:rFonts w:hint="eastAsia"/>
          <w:sz w:val="22"/>
          <w:szCs w:val="22"/>
        </w:rPr>
        <w:t>市の考えと</w:t>
      </w:r>
      <w:r w:rsidRPr="000E5FC8">
        <w:rPr>
          <w:rFonts w:hint="eastAsia"/>
          <w:sz w:val="22"/>
          <w:szCs w:val="22"/>
        </w:rPr>
        <w:t>対策について見解を伺う。</w:t>
      </w:r>
    </w:p>
    <w:p w14:paraId="25959C03" w14:textId="77777777" w:rsidR="00411852" w:rsidRDefault="00411852" w:rsidP="00D7026C">
      <w:pPr>
        <w:pStyle w:val="a7"/>
        <w:ind w:leftChars="0"/>
        <w:rPr>
          <w:rFonts w:hint="eastAsia"/>
          <w:sz w:val="22"/>
          <w:szCs w:val="22"/>
        </w:rPr>
      </w:pPr>
    </w:p>
    <w:p w14:paraId="564324C9" w14:textId="77777777" w:rsidR="000E5FC8" w:rsidRPr="000E5FC8" w:rsidRDefault="000E5FC8" w:rsidP="00D7026C">
      <w:pPr>
        <w:pStyle w:val="a7"/>
        <w:ind w:leftChars="0"/>
        <w:rPr>
          <w:rFonts w:hint="eastAsia"/>
          <w:sz w:val="22"/>
          <w:szCs w:val="22"/>
        </w:rPr>
      </w:pPr>
    </w:p>
    <w:p w14:paraId="54E7A0BF" w14:textId="28C3FC98" w:rsidR="00310762" w:rsidRPr="000E5FC8" w:rsidRDefault="002F4FD9" w:rsidP="00310762">
      <w:pPr>
        <w:pStyle w:val="a7"/>
        <w:numPr>
          <w:ilvl w:val="0"/>
          <w:numId w:val="11"/>
        </w:numPr>
        <w:ind w:leftChars="0"/>
        <w:rPr>
          <w:sz w:val="22"/>
          <w:szCs w:val="22"/>
        </w:rPr>
      </w:pPr>
      <w:r w:rsidRPr="000E5FC8">
        <w:rPr>
          <w:rFonts w:hint="eastAsia"/>
          <w:sz w:val="22"/>
          <w:szCs w:val="22"/>
        </w:rPr>
        <w:t>発達障害等の支援（庁内連携、ワンストップサービス、ペアレント・メンター等）</w:t>
      </w:r>
      <w:r w:rsidR="00310762" w:rsidRPr="000E5FC8">
        <w:rPr>
          <w:rFonts w:hint="eastAsia"/>
          <w:sz w:val="22"/>
          <w:szCs w:val="22"/>
        </w:rPr>
        <w:t>について</w:t>
      </w:r>
    </w:p>
    <w:p w14:paraId="550EA344" w14:textId="77777777" w:rsidR="00310762" w:rsidRPr="000E5FC8" w:rsidRDefault="00310762" w:rsidP="00310762">
      <w:pPr>
        <w:pStyle w:val="a7"/>
        <w:ind w:leftChars="0" w:left="480"/>
        <w:rPr>
          <w:sz w:val="22"/>
          <w:szCs w:val="22"/>
        </w:rPr>
      </w:pPr>
    </w:p>
    <w:p w14:paraId="2D9A466A" w14:textId="0A64C7F2" w:rsidR="000501FE" w:rsidRPr="000E5FC8" w:rsidRDefault="00310762" w:rsidP="000501FE">
      <w:pPr>
        <w:pStyle w:val="a7"/>
        <w:ind w:leftChars="0"/>
        <w:rPr>
          <w:sz w:val="22"/>
          <w:szCs w:val="22"/>
        </w:rPr>
      </w:pPr>
      <w:r w:rsidRPr="000E5FC8">
        <w:rPr>
          <w:rFonts w:hint="eastAsia"/>
          <w:sz w:val="22"/>
          <w:szCs w:val="22"/>
        </w:rPr>
        <w:t>平成２４年の文部科学省の調査によると、</w:t>
      </w:r>
      <w:r w:rsidR="00021BFB" w:rsidRPr="000E5FC8">
        <w:rPr>
          <w:rFonts w:hint="eastAsia"/>
          <w:sz w:val="22"/>
          <w:szCs w:val="22"/>
        </w:rPr>
        <w:t>全国の公立小中学校の通常学級に在籍する児童生徒のうち、学習面又は行</w:t>
      </w:r>
      <w:r w:rsidR="000E5FC8">
        <w:rPr>
          <w:rFonts w:hint="eastAsia"/>
          <w:sz w:val="22"/>
          <w:szCs w:val="22"/>
        </w:rPr>
        <w:t>動面で著しい困難を示す発達障害の可能性が</w:t>
      </w:r>
      <w:r w:rsidR="00D7026C" w:rsidRPr="000E5FC8">
        <w:rPr>
          <w:rFonts w:hint="eastAsia"/>
          <w:sz w:val="22"/>
          <w:szCs w:val="22"/>
        </w:rPr>
        <w:t>あるとされたのは６．５％だという</w:t>
      </w:r>
      <w:r w:rsidR="002F4FD9" w:rsidRPr="000E5FC8">
        <w:rPr>
          <w:rFonts w:hint="eastAsia"/>
          <w:sz w:val="22"/>
          <w:szCs w:val="22"/>
        </w:rPr>
        <w:t>。しかし、</w:t>
      </w:r>
      <w:r w:rsidR="000501FE" w:rsidRPr="000E5FC8">
        <w:rPr>
          <w:rFonts w:hint="eastAsia"/>
          <w:sz w:val="22"/>
          <w:szCs w:val="22"/>
        </w:rPr>
        <w:t>「６．５％の結果は学校の現状とほぼ一致すると思うか」という問いに対しては</w:t>
      </w:r>
      <w:r w:rsidR="000501FE" w:rsidRPr="000E5FC8">
        <w:rPr>
          <w:sz w:val="22"/>
          <w:szCs w:val="22"/>
        </w:rPr>
        <w:t>54.2~54.7%</w:t>
      </w:r>
      <w:r w:rsidR="000501FE" w:rsidRPr="000E5FC8">
        <w:rPr>
          <w:rFonts w:hint="eastAsia"/>
          <w:sz w:val="22"/>
          <w:szCs w:val="22"/>
        </w:rPr>
        <w:t>が「思わない」という回答をしており、推定値以外にも何らかの困難を示し、教育的支援を必要と</w:t>
      </w:r>
      <w:r w:rsidR="002F4FD9" w:rsidRPr="000E5FC8">
        <w:rPr>
          <w:rFonts w:hint="eastAsia"/>
          <w:sz w:val="22"/>
          <w:szCs w:val="22"/>
        </w:rPr>
        <w:t>している児童生徒がいる可能性は大きいと推察していることがわかる</w:t>
      </w:r>
      <w:r w:rsidR="000501FE" w:rsidRPr="000E5FC8">
        <w:rPr>
          <w:rFonts w:hint="eastAsia"/>
          <w:sz w:val="22"/>
          <w:szCs w:val="22"/>
        </w:rPr>
        <w:t>。</w:t>
      </w:r>
      <w:r w:rsidR="00D7026C" w:rsidRPr="000E5FC8">
        <w:rPr>
          <w:rFonts w:hint="eastAsia"/>
          <w:sz w:val="22"/>
          <w:szCs w:val="22"/>
        </w:rPr>
        <w:t>これらの児童生徒を早期に必要な支援につなげることが必要であると考える。</w:t>
      </w:r>
    </w:p>
    <w:p w14:paraId="276E9BE6" w14:textId="77777777" w:rsidR="00D7026C" w:rsidRPr="000E5FC8" w:rsidRDefault="00D7026C" w:rsidP="000501FE">
      <w:pPr>
        <w:pStyle w:val="a7"/>
        <w:ind w:leftChars="0"/>
        <w:rPr>
          <w:sz w:val="22"/>
          <w:szCs w:val="22"/>
        </w:rPr>
      </w:pPr>
    </w:p>
    <w:p w14:paraId="128C1AC4" w14:textId="0CA76921" w:rsidR="000501FE" w:rsidRPr="000E5FC8" w:rsidRDefault="00D7026C" w:rsidP="000501FE">
      <w:pPr>
        <w:pStyle w:val="a7"/>
        <w:numPr>
          <w:ilvl w:val="0"/>
          <w:numId w:val="14"/>
        </w:numPr>
        <w:ind w:leftChars="0"/>
        <w:rPr>
          <w:sz w:val="22"/>
          <w:szCs w:val="22"/>
        </w:rPr>
      </w:pPr>
      <w:r w:rsidRPr="000E5FC8">
        <w:rPr>
          <w:rFonts w:hint="eastAsia"/>
          <w:sz w:val="22"/>
          <w:szCs w:val="22"/>
        </w:rPr>
        <w:t>発達障害に</w:t>
      </w:r>
      <w:r w:rsidR="000501FE" w:rsidRPr="000E5FC8">
        <w:rPr>
          <w:rFonts w:hint="eastAsia"/>
          <w:sz w:val="22"/>
          <w:szCs w:val="22"/>
        </w:rPr>
        <w:t>ついて、未就学児における人数、就学後の児童生徒における人数、それぞれが全体に占める割合を伺う。</w:t>
      </w:r>
    </w:p>
    <w:p w14:paraId="23EB84E8" w14:textId="0D78C320" w:rsidR="000501FE" w:rsidRPr="000E5FC8" w:rsidRDefault="000501FE" w:rsidP="000501FE">
      <w:pPr>
        <w:pStyle w:val="a7"/>
        <w:numPr>
          <w:ilvl w:val="0"/>
          <w:numId w:val="14"/>
        </w:numPr>
        <w:ind w:leftChars="0"/>
        <w:rPr>
          <w:sz w:val="22"/>
          <w:szCs w:val="22"/>
        </w:rPr>
      </w:pPr>
      <w:r w:rsidRPr="000E5FC8">
        <w:rPr>
          <w:rFonts w:hint="eastAsia"/>
          <w:sz w:val="22"/>
          <w:szCs w:val="22"/>
        </w:rPr>
        <w:t>ハビットでの相談における、未就学児と就学後の児童生徒のそれぞれの人数と全体に占める割合を伺う。</w:t>
      </w:r>
    </w:p>
    <w:p w14:paraId="714F78A6" w14:textId="0A4D3EF0" w:rsidR="00A45E08" w:rsidRPr="000E5FC8" w:rsidRDefault="000501FE" w:rsidP="00A45E08">
      <w:pPr>
        <w:pStyle w:val="a7"/>
        <w:numPr>
          <w:ilvl w:val="0"/>
          <w:numId w:val="14"/>
        </w:numPr>
        <w:ind w:leftChars="0"/>
        <w:rPr>
          <w:sz w:val="22"/>
          <w:szCs w:val="22"/>
        </w:rPr>
      </w:pPr>
      <w:r w:rsidRPr="000E5FC8">
        <w:rPr>
          <w:rFonts w:hint="eastAsia"/>
          <w:sz w:val="22"/>
          <w:szCs w:val="22"/>
        </w:rPr>
        <w:t>就学後に何らかの困難によって発達障害がわかったり、可能性があると指摘</w:t>
      </w:r>
      <w:r w:rsidR="00A45E08" w:rsidRPr="000E5FC8">
        <w:rPr>
          <w:rFonts w:hint="eastAsia"/>
          <w:sz w:val="22"/>
          <w:szCs w:val="22"/>
        </w:rPr>
        <w:t>された保護者は、病院等</w:t>
      </w:r>
      <w:r w:rsidR="002F4FD9" w:rsidRPr="000E5FC8">
        <w:rPr>
          <w:rFonts w:hint="eastAsia"/>
          <w:sz w:val="22"/>
          <w:szCs w:val="22"/>
        </w:rPr>
        <w:t>に個別でつながり</w:t>
      </w:r>
      <w:r w:rsidR="00A45E08" w:rsidRPr="000E5FC8">
        <w:rPr>
          <w:rFonts w:hint="eastAsia"/>
          <w:sz w:val="22"/>
          <w:szCs w:val="22"/>
        </w:rPr>
        <w:t>、孤独感や不安感をつのらせることがあると聞く</w:t>
      </w:r>
      <w:r w:rsidRPr="000E5FC8">
        <w:rPr>
          <w:rFonts w:hint="eastAsia"/>
          <w:sz w:val="22"/>
          <w:szCs w:val="22"/>
        </w:rPr>
        <w:t>。</w:t>
      </w:r>
      <w:r w:rsidR="00290610" w:rsidRPr="000E5FC8">
        <w:rPr>
          <w:rFonts w:hint="eastAsia"/>
          <w:sz w:val="22"/>
          <w:szCs w:val="22"/>
        </w:rPr>
        <w:t>庁内においても、</w:t>
      </w:r>
      <w:r w:rsidR="00A45E08" w:rsidRPr="000E5FC8">
        <w:rPr>
          <w:rFonts w:hint="eastAsia"/>
          <w:sz w:val="22"/>
          <w:szCs w:val="22"/>
        </w:rPr>
        <w:t>子ども、教育、障害福祉</w:t>
      </w:r>
      <w:r w:rsidR="00290610" w:rsidRPr="000E5FC8">
        <w:rPr>
          <w:rFonts w:hint="eastAsia"/>
          <w:sz w:val="22"/>
          <w:szCs w:val="22"/>
        </w:rPr>
        <w:t>、</w:t>
      </w:r>
      <w:r w:rsidR="00A45E08" w:rsidRPr="000E5FC8">
        <w:rPr>
          <w:rFonts w:hint="eastAsia"/>
          <w:sz w:val="22"/>
          <w:szCs w:val="22"/>
        </w:rPr>
        <w:t>健康</w:t>
      </w:r>
      <w:r w:rsidR="00D7026C" w:rsidRPr="000E5FC8">
        <w:rPr>
          <w:rFonts w:hint="eastAsia"/>
          <w:sz w:val="22"/>
          <w:szCs w:val="22"/>
        </w:rPr>
        <w:t>等、課を横断しており、市民からすると</w:t>
      </w:r>
      <w:r w:rsidR="00A45E08" w:rsidRPr="000E5FC8">
        <w:rPr>
          <w:rFonts w:hint="eastAsia"/>
          <w:sz w:val="22"/>
          <w:szCs w:val="22"/>
        </w:rPr>
        <w:t>担当</w:t>
      </w:r>
      <w:r w:rsidR="00290610" w:rsidRPr="000E5FC8">
        <w:rPr>
          <w:rFonts w:hint="eastAsia"/>
          <w:sz w:val="22"/>
          <w:szCs w:val="22"/>
        </w:rPr>
        <w:t>窓口がわかりにくくなっている。</w:t>
      </w:r>
      <w:r w:rsidRPr="000E5FC8">
        <w:rPr>
          <w:rFonts w:hint="eastAsia"/>
          <w:sz w:val="22"/>
          <w:szCs w:val="22"/>
        </w:rPr>
        <w:t>今後の発達障害の対策において、</w:t>
      </w:r>
      <w:r w:rsidR="002F4FD9" w:rsidRPr="000E5FC8">
        <w:rPr>
          <w:rFonts w:hint="eastAsia"/>
          <w:sz w:val="22"/>
          <w:szCs w:val="22"/>
        </w:rPr>
        <w:t>庁内連携をより一層</w:t>
      </w:r>
      <w:r w:rsidR="00A45E08" w:rsidRPr="000E5FC8">
        <w:rPr>
          <w:rFonts w:hint="eastAsia"/>
          <w:sz w:val="22"/>
          <w:szCs w:val="22"/>
        </w:rPr>
        <w:t>推進</w:t>
      </w:r>
      <w:r w:rsidR="002F4FD9" w:rsidRPr="000E5FC8">
        <w:rPr>
          <w:rFonts w:hint="eastAsia"/>
          <w:sz w:val="22"/>
          <w:szCs w:val="22"/>
        </w:rPr>
        <w:t>していくべきだと考えるが、会議の有無を含め見解を伺う。</w:t>
      </w:r>
    </w:p>
    <w:p w14:paraId="16BDB39C" w14:textId="24A7D514" w:rsidR="00290610" w:rsidRPr="000E5FC8" w:rsidRDefault="00A45E08" w:rsidP="00A45E08">
      <w:pPr>
        <w:pStyle w:val="a7"/>
        <w:numPr>
          <w:ilvl w:val="0"/>
          <w:numId w:val="14"/>
        </w:numPr>
        <w:ind w:leftChars="0"/>
        <w:rPr>
          <w:sz w:val="22"/>
          <w:szCs w:val="22"/>
        </w:rPr>
      </w:pPr>
      <w:r w:rsidRPr="000E5FC8">
        <w:rPr>
          <w:rFonts w:hint="eastAsia"/>
          <w:sz w:val="22"/>
          <w:szCs w:val="22"/>
        </w:rPr>
        <w:t>子どもの発達障害とともに、保護者の発達障害がわかるケースもある。本市はハビットにおいて子どもの相談、コットにおいて新たに大人の発達障害の相談を行っている。親子同時に発覚した場合、包括的に相談や支援を受けられることも大切であると考えるが、連携を含めた見解を伺う。また、今後創設が期待される</w:t>
      </w:r>
      <w:r w:rsidR="002F4FD9" w:rsidRPr="000E5FC8">
        <w:rPr>
          <w:rFonts w:hint="eastAsia"/>
          <w:sz w:val="22"/>
          <w:szCs w:val="22"/>
        </w:rPr>
        <w:t>子育て世代包括支援センター（仮</w:t>
      </w:r>
      <w:r w:rsidRPr="000E5FC8">
        <w:rPr>
          <w:rFonts w:hint="eastAsia"/>
          <w:sz w:val="22"/>
          <w:szCs w:val="22"/>
        </w:rPr>
        <w:t>）や児童発達支援センター（仮）でのワンストップ相談サービス</w:t>
      </w:r>
      <w:r w:rsidR="00D7026C" w:rsidRPr="000E5FC8">
        <w:rPr>
          <w:rFonts w:hint="eastAsia"/>
          <w:sz w:val="22"/>
          <w:szCs w:val="22"/>
        </w:rPr>
        <w:t>を</w:t>
      </w:r>
      <w:r w:rsidR="002F4FD9" w:rsidRPr="000E5FC8">
        <w:rPr>
          <w:rFonts w:hint="eastAsia"/>
          <w:sz w:val="22"/>
          <w:szCs w:val="22"/>
        </w:rPr>
        <w:t>期待するが、見解を伺う。</w:t>
      </w:r>
    </w:p>
    <w:p w14:paraId="06A028DD" w14:textId="62D3E937" w:rsidR="00290610" w:rsidRPr="000E5FC8" w:rsidRDefault="00290610" w:rsidP="00BE7269">
      <w:pPr>
        <w:pStyle w:val="a7"/>
        <w:numPr>
          <w:ilvl w:val="0"/>
          <w:numId w:val="14"/>
        </w:numPr>
        <w:ind w:leftChars="0"/>
        <w:rPr>
          <w:sz w:val="22"/>
          <w:szCs w:val="22"/>
        </w:rPr>
      </w:pPr>
      <w:r w:rsidRPr="000E5FC8">
        <w:rPr>
          <w:rFonts w:hint="eastAsia"/>
          <w:sz w:val="22"/>
          <w:szCs w:val="22"/>
        </w:rPr>
        <w:t>ペアレント・メンターは、自らも発達障害のある子育てを経験し、かつ相談支援に関して一定のトレーニングを受けた</w:t>
      </w:r>
      <w:r w:rsidR="00BE7269" w:rsidRPr="000E5FC8">
        <w:rPr>
          <w:rFonts w:hint="eastAsia"/>
          <w:sz w:val="22"/>
          <w:szCs w:val="22"/>
        </w:rPr>
        <w:t>親を示す。</w:t>
      </w:r>
      <w:r w:rsidR="00A45E08" w:rsidRPr="000E5FC8">
        <w:rPr>
          <w:rFonts w:hint="eastAsia"/>
          <w:sz w:val="22"/>
          <w:szCs w:val="22"/>
        </w:rPr>
        <w:t>日本ペアレント・メンター協会によると、メンターは共感的なサポートを行い、地域資源についての情報を提供することができるといい、家族の支援に効果的であるという。</w:t>
      </w:r>
      <w:r w:rsidR="00BE7269" w:rsidRPr="000E5FC8">
        <w:rPr>
          <w:rFonts w:hint="eastAsia"/>
          <w:sz w:val="22"/>
          <w:szCs w:val="22"/>
        </w:rPr>
        <w:t>厚生労働省は地域生活支援事業の中で、ピアサポート等の支援を充実させるとして、ペアレント</w:t>
      </w:r>
      <w:r w:rsidR="00A45E08" w:rsidRPr="000E5FC8">
        <w:rPr>
          <w:rFonts w:hint="eastAsia"/>
          <w:sz w:val="22"/>
          <w:szCs w:val="22"/>
        </w:rPr>
        <w:t>・</w:t>
      </w:r>
      <w:r w:rsidR="00BE7269" w:rsidRPr="000E5FC8">
        <w:rPr>
          <w:rFonts w:hint="eastAsia"/>
          <w:sz w:val="22"/>
          <w:szCs w:val="22"/>
        </w:rPr>
        <w:t>メンターの養成等の普及を推進している。本市においてもペアレント・メンターのような、</w:t>
      </w:r>
      <w:r w:rsidRPr="000E5FC8">
        <w:rPr>
          <w:rFonts w:hint="eastAsia"/>
          <w:sz w:val="22"/>
          <w:szCs w:val="22"/>
        </w:rPr>
        <w:t>親同士が</w:t>
      </w:r>
      <w:r w:rsidR="00D7026C" w:rsidRPr="000E5FC8">
        <w:rPr>
          <w:rFonts w:hint="eastAsia"/>
          <w:sz w:val="22"/>
          <w:szCs w:val="22"/>
        </w:rPr>
        <w:t>気軽に</w:t>
      </w:r>
      <w:r w:rsidRPr="000E5FC8">
        <w:rPr>
          <w:rFonts w:hint="eastAsia"/>
          <w:sz w:val="22"/>
          <w:szCs w:val="22"/>
        </w:rPr>
        <w:t>相談し</w:t>
      </w:r>
      <w:r w:rsidR="00BE7269" w:rsidRPr="000E5FC8">
        <w:rPr>
          <w:rFonts w:hint="eastAsia"/>
          <w:sz w:val="22"/>
          <w:szCs w:val="22"/>
        </w:rPr>
        <w:t>、支え合う仕組み作りを推進していくべきだと考えるが、見解を伺う。</w:t>
      </w:r>
    </w:p>
    <w:p w14:paraId="7461DE68" w14:textId="77777777" w:rsidR="00D7026C" w:rsidRPr="000E5FC8" w:rsidRDefault="00D7026C" w:rsidP="00D7026C">
      <w:pPr>
        <w:pStyle w:val="a7"/>
        <w:ind w:leftChars="0" w:left="1440"/>
        <w:rPr>
          <w:sz w:val="22"/>
          <w:szCs w:val="22"/>
        </w:rPr>
      </w:pPr>
    </w:p>
    <w:p w14:paraId="76A6CAD4" w14:textId="353B9A45" w:rsidR="00D7026C" w:rsidRPr="000E5FC8" w:rsidRDefault="00D7026C" w:rsidP="00D7026C">
      <w:pPr>
        <w:pStyle w:val="a7"/>
        <w:numPr>
          <w:ilvl w:val="0"/>
          <w:numId w:val="11"/>
        </w:numPr>
        <w:ind w:leftChars="0"/>
        <w:rPr>
          <w:sz w:val="22"/>
          <w:szCs w:val="22"/>
        </w:rPr>
      </w:pPr>
      <w:r w:rsidRPr="000E5FC8">
        <w:rPr>
          <w:rFonts w:hint="eastAsia"/>
          <w:sz w:val="22"/>
          <w:szCs w:val="22"/>
        </w:rPr>
        <w:t>不登校の児童生徒への対応について</w:t>
      </w:r>
    </w:p>
    <w:p w14:paraId="4A9A1EEF" w14:textId="77777777" w:rsidR="00D7026C" w:rsidRPr="000E5FC8" w:rsidRDefault="00D7026C" w:rsidP="00D7026C">
      <w:pPr>
        <w:pStyle w:val="a7"/>
        <w:ind w:leftChars="0"/>
        <w:rPr>
          <w:sz w:val="22"/>
          <w:szCs w:val="22"/>
        </w:rPr>
      </w:pPr>
    </w:p>
    <w:p w14:paraId="53FE9513" w14:textId="77777777" w:rsidR="00D068B2" w:rsidRPr="000E5FC8" w:rsidRDefault="00671C7B" w:rsidP="00D7026C">
      <w:pPr>
        <w:pStyle w:val="a7"/>
        <w:ind w:leftChars="0"/>
        <w:rPr>
          <w:sz w:val="22"/>
          <w:szCs w:val="22"/>
        </w:rPr>
      </w:pPr>
      <w:r w:rsidRPr="000E5FC8">
        <w:rPr>
          <w:rFonts w:hint="eastAsia"/>
          <w:sz w:val="22"/>
          <w:szCs w:val="22"/>
        </w:rPr>
        <w:t>５月のゴールデンウィーク明けと９月の夏休み明けに不登校傾向の児童生徒が増え、２学期の始まる初日に１８歳未満の自殺が最も増えると言われている。本市においては、平成２９年度の不登校傾向実態把握調査において、５月で小学校１２名、中学校１９名、９月で小学校１６名、中学校３３名が休み明けに３日以上欠席していると</w:t>
      </w:r>
      <w:r w:rsidR="00D068B2" w:rsidRPr="000E5FC8">
        <w:rPr>
          <w:rFonts w:hint="eastAsia"/>
          <w:sz w:val="22"/>
          <w:szCs w:val="22"/>
        </w:rPr>
        <w:t>いう。教育機会確保法において、不登校は問題行動ではないとされたが、不登校の子どもや保護者はプレッシャーを感じ続けている現状があると考える。</w:t>
      </w:r>
    </w:p>
    <w:p w14:paraId="26BF929C" w14:textId="53E281FA" w:rsidR="00D7026C" w:rsidRPr="000E5FC8" w:rsidRDefault="00D068B2" w:rsidP="00D7026C">
      <w:pPr>
        <w:pStyle w:val="a7"/>
        <w:ind w:leftChars="0"/>
        <w:rPr>
          <w:sz w:val="22"/>
          <w:szCs w:val="22"/>
        </w:rPr>
      </w:pPr>
      <w:r w:rsidRPr="000E5FC8">
        <w:rPr>
          <w:rFonts w:hint="eastAsia"/>
          <w:sz w:val="22"/>
          <w:szCs w:val="22"/>
        </w:rPr>
        <w:t>各報道においても２０１５年「学校が始まるのが死ぬほどつらい子は</w:t>
      </w:r>
      <w:r w:rsidR="00671C7B" w:rsidRPr="000E5FC8">
        <w:rPr>
          <w:rFonts w:hint="eastAsia"/>
          <w:sz w:val="22"/>
          <w:szCs w:val="22"/>
        </w:rPr>
        <w:t>、学校を休んで図書館へいらっしゃい」と鎌倉市図書館が発信し、話題を呼んだ。</w:t>
      </w:r>
    </w:p>
    <w:p w14:paraId="4D6B242F" w14:textId="47831510" w:rsidR="00D068B2" w:rsidRPr="000E5FC8" w:rsidRDefault="00D068B2" w:rsidP="00D7026C">
      <w:pPr>
        <w:pStyle w:val="a7"/>
        <w:ind w:leftChars="0"/>
        <w:rPr>
          <w:sz w:val="22"/>
          <w:szCs w:val="22"/>
        </w:rPr>
      </w:pPr>
      <w:r w:rsidRPr="000E5FC8">
        <w:rPr>
          <w:rFonts w:hint="eastAsia"/>
          <w:sz w:val="22"/>
          <w:szCs w:val="22"/>
        </w:rPr>
        <w:t>全国では約１２万６０００人が病気と経済的な理由を除いて３０日以上学校を欠席しているとされ、うち教育支援センター等の公的施設に通う子どもは約半数の６万人、残りの多くが自宅かフリースクールであるとされている。</w:t>
      </w:r>
    </w:p>
    <w:p w14:paraId="4B0D3C6B" w14:textId="33C1F5C6" w:rsidR="00B72D64" w:rsidRPr="000E5FC8" w:rsidRDefault="00D068B2" w:rsidP="00D068B2">
      <w:pPr>
        <w:pStyle w:val="a7"/>
        <w:ind w:leftChars="0"/>
        <w:rPr>
          <w:sz w:val="22"/>
          <w:szCs w:val="22"/>
        </w:rPr>
      </w:pPr>
      <w:r w:rsidRPr="000E5FC8">
        <w:rPr>
          <w:rFonts w:hint="eastAsia"/>
          <w:sz w:val="22"/>
          <w:szCs w:val="22"/>
        </w:rPr>
        <w:t>様々な場で教育を受ける機会を確保するための施策を推進することは自治体の責務でもあると考えるが、</w:t>
      </w:r>
      <w:r w:rsidR="00671C7B" w:rsidRPr="000E5FC8">
        <w:rPr>
          <w:rFonts w:hint="eastAsia"/>
          <w:sz w:val="22"/>
          <w:szCs w:val="22"/>
        </w:rPr>
        <w:t>本</w:t>
      </w:r>
      <w:r w:rsidRPr="000E5FC8">
        <w:rPr>
          <w:rFonts w:hint="eastAsia"/>
          <w:sz w:val="22"/>
          <w:szCs w:val="22"/>
        </w:rPr>
        <w:t>市において不登校への対応と支援について、教育長と市長のお考え</w:t>
      </w:r>
      <w:r w:rsidR="00671C7B" w:rsidRPr="000E5FC8">
        <w:rPr>
          <w:rFonts w:hint="eastAsia"/>
          <w:sz w:val="22"/>
          <w:szCs w:val="22"/>
        </w:rPr>
        <w:t>を伺う。</w:t>
      </w:r>
    </w:p>
    <w:p w14:paraId="6F512A55" w14:textId="77777777" w:rsidR="00671C7B" w:rsidRPr="000E5FC8" w:rsidRDefault="00671C7B" w:rsidP="00671C7B">
      <w:pPr>
        <w:pStyle w:val="a7"/>
        <w:ind w:leftChars="0"/>
        <w:rPr>
          <w:sz w:val="22"/>
          <w:szCs w:val="22"/>
        </w:rPr>
      </w:pPr>
    </w:p>
    <w:p w14:paraId="494C5ACF" w14:textId="77777777" w:rsidR="000C48CD" w:rsidRPr="000E5FC8" w:rsidRDefault="000C48CD" w:rsidP="00290610">
      <w:pPr>
        <w:jc w:val="left"/>
        <w:rPr>
          <w:sz w:val="22"/>
          <w:szCs w:val="22"/>
        </w:rPr>
      </w:pPr>
    </w:p>
    <w:p w14:paraId="11449DB4" w14:textId="4B782386" w:rsidR="00290610" w:rsidRPr="000E5FC8" w:rsidRDefault="00290610" w:rsidP="00290610">
      <w:pPr>
        <w:pStyle w:val="a7"/>
        <w:numPr>
          <w:ilvl w:val="0"/>
          <w:numId w:val="11"/>
        </w:numPr>
        <w:ind w:leftChars="0"/>
        <w:jc w:val="left"/>
        <w:rPr>
          <w:sz w:val="22"/>
          <w:szCs w:val="22"/>
        </w:rPr>
      </w:pPr>
      <w:r w:rsidRPr="000E5FC8">
        <w:rPr>
          <w:rFonts w:hint="eastAsia"/>
          <w:sz w:val="22"/>
          <w:szCs w:val="22"/>
        </w:rPr>
        <w:t>子どもの最善の利益を考慮した</w:t>
      </w:r>
      <w:r w:rsidR="00BE7269" w:rsidRPr="000E5FC8">
        <w:rPr>
          <w:rFonts w:hint="eastAsia"/>
          <w:sz w:val="22"/>
          <w:szCs w:val="22"/>
        </w:rPr>
        <w:t>施策</w:t>
      </w:r>
      <w:r w:rsidR="0052644A" w:rsidRPr="000E5FC8">
        <w:rPr>
          <w:rFonts w:hint="eastAsia"/>
          <w:sz w:val="22"/>
          <w:szCs w:val="22"/>
        </w:rPr>
        <w:t>について</w:t>
      </w:r>
    </w:p>
    <w:p w14:paraId="1062C874" w14:textId="77777777" w:rsidR="0052644A" w:rsidRPr="000E5FC8" w:rsidRDefault="0052644A" w:rsidP="0052644A">
      <w:pPr>
        <w:pStyle w:val="a7"/>
        <w:ind w:leftChars="0" w:left="480"/>
        <w:jc w:val="left"/>
        <w:rPr>
          <w:sz w:val="22"/>
          <w:szCs w:val="22"/>
        </w:rPr>
      </w:pPr>
    </w:p>
    <w:p w14:paraId="626438BC" w14:textId="7DF58DA1" w:rsidR="00D068B2" w:rsidRPr="000E5FC8" w:rsidRDefault="00BE7269" w:rsidP="000E5FC8">
      <w:pPr>
        <w:pStyle w:val="a7"/>
        <w:ind w:leftChars="0"/>
        <w:jc w:val="left"/>
        <w:rPr>
          <w:sz w:val="22"/>
          <w:szCs w:val="22"/>
        </w:rPr>
      </w:pPr>
      <w:r w:rsidRPr="000E5FC8">
        <w:rPr>
          <w:rFonts w:hint="eastAsia"/>
          <w:sz w:val="22"/>
          <w:szCs w:val="22"/>
        </w:rPr>
        <w:t>今後、第</w:t>
      </w:r>
      <w:r w:rsidRPr="000E5FC8">
        <w:rPr>
          <w:rFonts w:hint="eastAsia"/>
          <w:sz w:val="22"/>
          <w:szCs w:val="22"/>
        </w:rPr>
        <w:t>6</w:t>
      </w:r>
      <w:r w:rsidRPr="000E5FC8">
        <w:rPr>
          <w:rFonts w:hint="eastAsia"/>
          <w:sz w:val="22"/>
          <w:szCs w:val="22"/>
        </w:rPr>
        <w:t>期長期計画や第</w:t>
      </w:r>
      <w:r w:rsidRPr="000E5FC8">
        <w:rPr>
          <w:rFonts w:hint="eastAsia"/>
          <w:sz w:val="22"/>
          <w:szCs w:val="22"/>
        </w:rPr>
        <w:t>5</w:t>
      </w:r>
      <w:r w:rsidRPr="000E5FC8">
        <w:rPr>
          <w:rFonts w:hint="eastAsia"/>
          <w:sz w:val="22"/>
          <w:szCs w:val="22"/>
        </w:rPr>
        <w:t>次子どもプラン策定、子育て世代包括支援センター（仮）のあり方や、子ども</w:t>
      </w:r>
      <w:r w:rsidR="00D068B2" w:rsidRPr="000E5FC8">
        <w:rPr>
          <w:rFonts w:hint="eastAsia"/>
          <w:sz w:val="22"/>
          <w:szCs w:val="22"/>
        </w:rPr>
        <w:t>子育て応援宣言のまちの実体化など、本市の子どもの育ちや子育て支援等</w:t>
      </w:r>
      <w:r w:rsidRPr="000E5FC8">
        <w:rPr>
          <w:rFonts w:hint="eastAsia"/>
          <w:sz w:val="22"/>
          <w:szCs w:val="22"/>
        </w:rPr>
        <w:t>について考えるにあたり、重要な</w:t>
      </w:r>
      <w:r w:rsidR="00D7026C" w:rsidRPr="000E5FC8">
        <w:rPr>
          <w:rFonts w:hint="eastAsia"/>
          <w:sz w:val="22"/>
          <w:szCs w:val="22"/>
        </w:rPr>
        <w:t>時期を迎える</w:t>
      </w:r>
      <w:r w:rsidR="000E5FC8">
        <w:rPr>
          <w:rFonts w:hint="eastAsia"/>
          <w:sz w:val="22"/>
          <w:szCs w:val="22"/>
        </w:rPr>
        <w:t>。</w:t>
      </w:r>
      <w:r w:rsidR="000E5FC8" w:rsidRPr="000E5FC8">
        <w:rPr>
          <w:rFonts w:hint="eastAsia"/>
          <w:sz w:val="22"/>
          <w:szCs w:val="22"/>
        </w:rPr>
        <w:t>子ども・子育て施策において、子どもの権利及び子どもの最善の利益を考慮した施策を根幹に置き、市民にも伝わるようにしていくべきだ</w:t>
      </w:r>
      <w:r w:rsidR="000E5FC8">
        <w:rPr>
          <w:rFonts w:hint="eastAsia"/>
          <w:sz w:val="22"/>
          <w:szCs w:val="22"/>
        </w:rPr>
        <w:t>と考えるが、</w:t>
      </w:r>
      <w:bookmarkStart w:id="0" w:name="_GoBack"/>
      <w:bookmarkEnd w:id="0"/>
      <w:r w:rsidR="00B72D64" w:rsidRPr="000E5FC8">
        <w:rPr>
          <w:rFonts w:hint="eastAsia"/>
          <w:sz w:val="22"/>
          <w:szCs w:val="22"/>
        </w:rPr>
        <w:t>本市の考えを伺う</w:t>
      </w:r>
      <w:r w:rsidR="00D068B2" w:rsidRPr="000E5FC8">
        <w:rPr>
          <w:rFonts w:hint="eastAsia"/>
          <w:sz w:val="22"/>
          <w:szCs w:val="22"/>
        </w:rPr>
        <w:t>。</w:t>
      </w:r>
    </w:p>
    <w:sectPr w:rsidR="00D068B2" w:rsidRPr="000E5FC8"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46D"/>
    <w:multiLevelType w:val="hybridMultilevel"/>
    <w:tmpl w:val="0AE8CB88"/>
    <w:lvl w:ilvl="0" w:tplc="04090011">
      <w:start w:val="1"/>
      <w:numFmt w:val="decimalEnclosedCircle"/>
      <w:lvlText w:val="%1"/>
      <w:lvlJc w:val="lef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
    <w:nsid w:val="09094CE2"/>
    <w:multiLevelType w:val="hybridMultilevel"/>
    <w:tmpl w:val="63623FF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9511106"/>
    <w:multiLevelType w:val="hybridMultilevel"/>
    <w:tmpl w:val="6F78B920"/>
    <w:lvl w:ilvl="0" w:tplc="04090011">
      <w:start w:val="1"/>
      <w:numFmt w:val="decimalEnclosedCircle"/>
      <w:lvlText w:val="%1"/>
      <w:lvlJc w:val="left"/>
      <w:pPr>
        <w:ind w:left="1680" w:hanging="480"/>
      </w:p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3">
    <w:nsid w:val="1C371D4A"/>
    <w:multiLevelType w:val="hybridMultilevel"/>
    <w:tmpl w:val="A460A0D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22C87FC9"/>
    <w:multiLevelType w:val="hybridMultilevel"/>
    <w:tmpl w:val="2C62F5C4"/>
    <w:lvl w:ilvl="0" w:tplc="04090011">
      <w:start w:val="1"/>
      <w:numFmt w:val="decimalEnclosedCircle"/>
      <w:lvlText w:val="%1"/>
      <w:lvlJc w:val="lef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5">
    <w:nsid w:val="251147B1"/>
    <w:multiLevelType w:val="hybridMultilevel"/>
    <w:tmpl w:val="B9DE19C0"/>
    <w:lvl w:ilvl="0" w:tplc="643E24B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25223563"/>
    <w:multiLevelType w:val="hybridMultilevel"/>
    <w:tmpl w:val="3176D394"/>
    <w:lvl w:ilvl="0" w:tplc="04090011">
      <w:start w:val="1"/>
      <w:numFmt w:val="decimalEnclosedCircle"/>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7">
    <w:nsid w:val="2AEF4324"/>
    <w:multiLevelType w:val="hybridMultilevel"/>
    <w:tmpl w:val="F224032A"/>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305B5F05"/>
    <w:multiLevelType w:val="hybridMultilevel"/>
    <w:tmpl w:val="02105D14"/>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9">
    <w:nsid w:val="4A2D6845"/>
    <w:multiLevelType w:val="hybridMultilevel"/>
    <w:tmpl w:val="F1BECE5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4DF85D17"/>
    <w:multiLevelType w:val="hybridMultilevel"/>
    <w:tmpl w:val="FD4273B6"/>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1">
    <w:nsid w:val="77FF4A5C"/>
    <w:multiLevelType w:val="hybridMultilevel"/>
    <w:tmpl w:val="C896DF6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78D31247"/>
    <w:multiLevelType w:val="hybridMultilevel"/>
    <w:tmpl w:val="3D6A70B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7F275AE1"/>
    <w:multiLevelType w:val="hybridMultilevel"/>
    <w:tmpl w:val="85E088A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6"/>
  </w:num>
  <w:num w:numId="3">
    <w:abstractNumId w:val="13"/>
  </w:num>
  <w:num w:numId="4">
    <w:abstractNumId w:val="2"/>
  </w:num>
  <w:num w:numId="5">
    <w:abstractNumId w:val="4"/>
  </w:num>
  <w:num w:numId="6">
    <w:abstractNumId w:val="7"/>
  </w:num>
  <w:num w:numId="7">
    <w:abstractNumId w:val="9"/>
  </w:num>
  <w:num w:numId="8">
    <w:abstractNumId w:val="1"/>
  </w:num>
  <w:num w:numId="9">
    <w:abstractNumId w:val="11"/>
  </w:num>
  <w:num w:numId="10">
    <w:abstractNumId w:val="3"/>
  </w:num>
  <w:num w:numId="11">
    <w:abstractNumId w:val="12"/>
  </w:num>
  <w:num w:numId="12">
    <w:abstractNumId w:val="10"/>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C0"/>
    <w:rsid w:val="00021BFB"/>
    <w:rsid w:val="000501FE"/>
    <w:rsid w:val="000C48CD"/>
    <w:rsid w:val="000E5FC8"/>
    <w:rsid w:val="001F6915"/>
    <w:rsid w:val="00226B63"/>
    <w:rsid w:val="00236898"/>
    <w:rsid w:val="00290610"/>
    <w:rsid w:val="002F4FD9"/>
    <w:rsid w:val="00310762"/>
    <w:rsid w:val="003D2830"/>
    <w:rsid w:val="00411852"/>
    <w:rsid w:val="00463296"/>
    <w:rsid w:val="0052644A"/>
    <w:rsid w:val="00575D98"/>
    <w:rsid w:val="00610081"/>
    <w:rsid w:val="00671C7B"/>
    <w:rsid w:val="0078055A"/>
    <w:rsid w:val="009E01FD"/>
    <w:rsid w:val="00A45E08"/>
    <w:rsid w:val="00A8790A"/>
    <w:rsid w:val="00AC7645"/>
    <w:rsid w:val="00B1239F"/>
    <w:rsid w:val="00B223C0"/>
    <w:rsid w:val="00B72D64"/>
    <w:rsid w:val="00BE7269"/>
    <w:rsid w:val="00CD0261"/>
    <w:rsid w:val="00D068B2"/>
    <w:rsid w:val="00D31717"/>
    <w:rsid w:val="00D7026C"/>
    <w:rsid w:val="00E436E5"/>
    <w:rsid w:val="00F54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581F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223C0"/>
    <w:pPr>
      <w:jc w:val="center"/>
    </w:pPr>
    <w:rPr>
      <w:sz w:val="20"/>
      <w:szCs w:val="20"/>
    </w:rPr>
  </w:style>
  <w:style w:type="character" w:customStyle="1" w:styleId="a4">
    <w:name w:val="記 (文字)"/>
    <w:basedOn w:val="a0"/>
    <w:link w:val="a3"/>
    <w:uiPriority w:val="99"/>
    <w:rsid w:val="00B223C0"/>
    <w:rPr>
      <w:sz w:val="20"/>
      <w:szCs w:val="20"/>
    </w:rPr>
  </w:style>
  <w:style w:type="paragraph" w:styleId="a5">
    <w:name w:val="Closing"/>
    <w:basedOn w:val="a"/>
    <w:link w:val="a6"/>
    <w:uiPriority w:val="99"/>
    <w:unhideWhenUsed/>
    <w:rsid w:val="00B223C0"/>
    <w:pPr>
      <w:jc w:val="right"/>
    </w:pPr>
    <w:rPr>
      <w:sz w:val="20"/>
      <w:szCs w:val="20"/>
    </w:rPr>
  </w:style>
  <w:style w:type="character" w:customStyle="1" w:styleId="a6">
    <w:name w:val="結語 (文字)"/>
    <w:basedOn w:val="a0"/>
    <w:link w:val="a5"/>
    <w:uiPriority w:val="99"/>
    <w:rsid w:val="00B223C0"/>
    <w:rPr>
      <w:sz w:val="20"/>
      <w:szCs w:val="20"/>
    </w:rPr>
  </w:style>
  <w:style w:type="paragraph" w:styleId="a7">
    <w:name w:val="List Paragraph"/>
    <w:basedOn w:val="a"/>
    <w:uiPriority w:val="34"/>
    <w:qFormat/>
    <w:rsid w:val="00B223C0"/>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223C0"/>
    <w:pPr>
      <w:jc w:val="center"/>
    </w:pPr>
    <w:rPr>
      <w:sz w:val="20"/>
      <w:szCs w:val="20"/>
    </w:rPr>
  </w:style>
  <w:style w:type="character" w:customStyle="1" w:styleId="a4">
    <w:name w:val="記 (文字)"/>
    <w:basedOn w:val="a0"/>
    <w:link w:val="a3"/>
    <w:uiPriority w:val="99"/>
    <w:rsid w:val="00B223C0"/>
    <w:rPr>
      <w:sz w:val="20"/>
      <w:szCs w:val="20"/>
    </w:rPr>
  </w:style>
  <w:style w:type="paragraph" w:styleId="a5">
    <w:name w:val="Closing"/>
    <w:basedOn w:val="a"/>
    <w:link w:val="a6"/>
    <w:uiPriority w:val="99"/>
    <w:unhideWhenUsed/>
    <w:rsid w:val="00B223C0"/>
    <w:pPr>
      <w:jc w:val="right"/>
    </w:pPr>
    <w:rPr>
      <w:sz w:val="20"/>
      <w:szCs w:val="20"/>
    </w:rPr>
  </w:style>
  <w:style w:type="character" w:customStyle="1" w:styleId="a6">
    <w:name w:val="結語 (文字)"/>
    <w:basedOn w:val="a0"/>
    <w:link w:val="a5"/>
    <w:uiPriority w:val="99"/>
    <w:rsid w:val="00B223C0"/>
    <w:rPr>
      <w:sz w:val="20"/>
      <w:szCs w:val="20"/>
    </w:rPr>
  </w:style>
  <w:style w:type="paragraph" w:styleId="a7">
    <w:name w:val="List Paragraph"/>
    <w:basedOn w:val="a"/>
    <w:uiPriority w:val="34"/>
    <w:qFormat/>
    <w:rsid w:val="00B223C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5</Pages>
  <Words>628</Words>
  <Characters>3580</Characters>
  <Application>Microsoft Macintosh Word</Application>
  <DocSecurity>0</DocSecurity>
  <Lines>29</Lines>
  <Paragraphs>8</Paragraphs>
  <ScaleCrop>false</ScaleCrop>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9</cp:revision>
  <dcterms:created xsi:type="dcterms:W3CDTF">2018-08-22T01:48:00Z</dcterms:created>
  <dcterms:modified xsi:type="dcterms:W3CDTF">2018-08-23T08:00:00Z</dcterms:modified>
</cp:coreProperties>
</file>